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C" w:rsidRDefault="00AE5BB4" w:rsidP="007F1A00">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4824EB">
        <w:rPr>
          <w:rFonts w:ascii="Arial" w:hAnsi="Arial" w:cs="Arial"/>
          <w:b/>
          <w:bCs/>
          <w:i/>
          <w:sz w:val="36"/>
          <w:szCs w:val="32"/>
          <w:lang w:val="es-ES"/>
        </w:rPr>
        <w:t>1</w:t>
      </w:r>
      <w:r w:rsidR="0060161C">
        <w:rPr>
          <w:rFonts w:ascii="Arial" w:hAnsi="Arial" w:cs="Arial"/>
          <w:b/>
          <w:bCs/>
          <w:i/>
          <w:sz w:val="36"/>
          <w:szCs w:val="32"/>
          <w:lang w:val="es-ES"/>
        </w:rPr>
        <w:t>2</w:t>
      </w:r>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892C2C">
        <w:rPr>
          <w:rFonts w:ascii="Arial" w:hAnsi="Arial" w:cs="Arial"/>
          <w:b/>
          <w:bCs/>
          <w:i/>
          <w:sz w:val="36"/>
          <w:szCs w:val="32"/>
          <w:lang w:val="es-ES"/>
        </w:rPr>
        <w:t xml:space="preserve">Mercados </w:t>
      </w:r>
      <w:proofErr w:type="spellStart"/>
      <w:r w:rsidR="0060161C">
        <w:rPr>
          <w:rFonts w:ascii="Arial" w:hAnsi="Arial" w:cs="Arial"/>
          <w:b/>
          <w:bCs/>
          <w:i/>
          <w:sz w:val="36"/>
          <w:szCs w:val="32"/>
          <w:lang w:val="es-ES"/>
        </w:rPr>
        <w:t>oligopolísticos</w:t>
      </w:r>
      <w:proofErr w:type="spellEnd"/>
      <w:r w:rsidR="0060161C">
        <w:rPr>
          <w:rFonts w:ascii="Arial" w:hAnsi="Arial" w:cs="Arial"/>
          <w:b/>
          <w:bCs/>
          <w:i/>
          <w:sz w:val="36"/>
          <w:szCs w:val="32"/>
          <w:lang w:val="es-ES"/>
        </w:rPr>
        <w:t xml:space="preserve"> de productos homogéneos y diferenciados</w:t>
      </w:r>
    </w:p>
    <w:p w:rsidR="007F1A00" w:rsidRPr="007F1A00" w:rsidRDefault="007F1A00" w:rsidP="007F1A00">
      <w:pPr>
        <w:autoSpaceDE w:val="0"/>
        <w:autoSpaceDN w:val="0"/>
        <w:adjustRightInd w:val="0"/>
        <w:spacing w:before="0" w:line="276" w:lineRule="auto"/>
        <w:ind w:firstLine="0"/>
        <w:jc w:val="center"/>
        <w:rPr>
          <w:rFonts w:ascii="Arial" w:hAnsi="Arial" w:cs="Arial"/>
          <w:b/>
          <w:bCs/>
          <w:i/>
          <w:sz w:val="36"/>
          <w:szCs w:val="32"/>
          <w:lang w:val="es-ES"/>
        </w:rPr>
      </w:pPr>
    </w:p>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D51938"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1. </w:t>
      </w:r>
      <w:r w:rsidR="0027435D">
        <w:rPr>
          <w:rFonts w:ascii="Arial" w:eastAsiaTheme="minorEastAsia" w:hAnsi="Arial" w:cs="Arial"/>
          <w:b/>
          <w:bCs/>
          <w:i/>
          <w:sz w:val="24"/>
          <w:szCs w:val="24"/>
          <w:lang w:val="es-ES"/>
        </w:rPr>
        <w:t>La interdependencia estratégica es un rasgo típico de</w:t>
      </w:r>
      <w:r w:rsidRPr="00D51938">
        <w:rPr>
          <w:rFonts w:ascii="Arial" w:eastAsiaTheme="minorEastAsia" w:hAnsi="Arial" w:cs="Arial"/>
          <w:b/>
          <w:bCs/>
          <w:i/>
          <w:sz w:val="24"/>
          <w:szCs w:val="24"/>
          <w:lang w:val="es-ES"/>
        </w:rPr>
        <w:t>:</w:t>
      </w:r>
    </w:p>
    <w:p w:rsidR="00B77E71" w:rsidRDefault="0027435D" w:rsidP="0027435D">
      <w:pPr>
        <w:pStyle w:val="Prrafodelista"/>
        <w:numPr>
          <w:ilvl w:val="0"/>
          <w:numId w:val="2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oligopolio</w:t>
      </w:r>
    </w:p>
    <w:p w:rsidR="0027435D" w:rsidRDefault="0027435D" w:rsidP="0027435D">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 El número de empresas que com</w:t>
      </w:r>
      <w:bookmarkStart w:id="0" w:name="_GoBack"/>
      <w:bookmarkEnd w:id="0"/>
      <w:r>
        <w:rPr>
          <w:rFonts w:ascii="Arial" w:eastAsiaTheme="minorEastAsia" w:hAnsi="Arial" w:cs="Arial"/>
          <w:b/>
          <w:bCs/>
          <w:i/>
          <w:sz w:val="24"/>
          <w:szCs w:val="24"/>
          <w:lang w:val="es-ES"/>
        </w:rPr>
        <w:t>piten en un mercado oligopolístico es:</w:t>
      </w:r>
    </w:p>
    <w:p w:rsidR="0027435D" w:rsidRDefault="0027435D" w:rsidP="0027435D">
      <w:pPr>
        <w:pStyle w:val="Prrafodelista"/>
        <w:numPr>
          <w:ilvl w:val="0"/>
          <w:numId w:val="2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Reducido</w:t>
      </w:r>
    </w:p>
    <w:p w:rsidR="0027435D" w:rsidRDefault="0027435D" w:rsidP="0027435D">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3. La interdependencia estratégica que se da en el oligopolio implica que:</w:t>
      </w:r>
    </w:p>
    <w:p w:rsidR="0027435D" w:rsidRPr="0027435D" w:rsidRDefault="0027435D" w:rsidP="0027435D">
      <w:pPr>
        <w:pStyle w:val="Prrafodelista"/>
        <w:numPr>
          <w:ilvl w:val="0"/>
          <w:numId w:val="24"/>
        </w:numPr>
        <w:autoSpaceDE w:val="0"/>
        <w:autoSpaceDN w:val="0"/>
        <w:adjustRightInd w:val="0"/>
        <w:rPr>
          <w:rFonts w:ascii="Arial" w:eastAsiaTheme="minorEastAsia" w:hAnsi="Arial" w:cs="Arial"/>
          <w:b/>
          <w:bCs/>
          <w:i/>
          <w:sz w:val="24"/>
          <w:szCs w:val="24"/>
          <w:lang w:val="es-ES"/>
        </w:rPr>
      </w:pPr>
      <w:r>
        <w:rPr>
          <w:rFonts w:ascii="Arial" w:eastAsiaTheme="minorEastAsia" w:hAnsi="Arial" w:cs="Arial"/>
          <w:bCs/>
          <w:i/>
          <w:sz w:val="24"/>
          <w:szCs w:val="24"/>
          <w:lang w:val="es-ES"/>
        </w:rPr>
        <w:t>Las decisiones que toma una empresa influyen sobre el comportamiento de las otras</w:t>
      </w:r>
    </w:p>
    <w:p w:rsidR="0027435D" w:rsidRDefault="0027435D" w:rsidP="0027435D">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4. ¿Cuál de estos oligopolios es </w:t>
      </w:r>
      <w:proofErr w:type="spellStart"/>
      <w:r>
        <w:rPr>
          <w:rFonts w:ascii="Arial" w:eastAsiaTheme="minorEastAsia" w:hAnsi="Arial" w:cs="Arial"/>
          <w:b/>
          <w:bCs/>
          <w:i/>
          <w:sz w:val="24"/>
          <w:szCs w:val="24"/>
          <w:lang w:val="es-ES"/>
        </w:rPr>
        <w:t>colusivo</w:t>
      </w:r>
      <w:proofErr w:type="spellEnd"/>
      <w:r>
        <w:rPr>
          <w:rFonts w:ascii="Arial" w:eastAsiaTheme="minorEastAsia" w:hAnsi="Arial" w:cs="Arial"/>
          <w:b/>
          <w:bCs/>
          <w:i/>
          <w:sz w:val="24"/>
          <w:szCs w:val="24"/>
          <w:lang w:val="es-ES"/>
        </w:rPr>
        <w:t>?</w:t>
      </w:r>
    </w:p>
    <w:p w:rsidR="0027435D" w:rsidRDefault="0027435D" w:rsidP="0027435D">
      <w:pPr>
        <w:pStyle w:val="Prrafodelista"/>
        <w:numPr>
          <w:ilvl w:val="0"/>
          <w:numId w:val="2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cártel</w:t>
      </w:r>
    </w:p>
    <w:p w:rsidR="0027435D" w:rsidRDefault="0027435D" w:rsidP="0027435D">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 El modelo de la curva quebrada de demanda trata de explicar:</w:t>
      </w:r>
    </w:p>
    <w:p w:rsidR="0027435D" w:rsidRDefault="0027435D" w:rsidP="0027435D">
      <w:pPr>
        <w:pStyle w:val="Prrafodelista"/>
        <w:numPr>
          <w:ilvl w:val="0"/>
          <w:numId w:val="2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Porqué los precios no son rígidos a la baja pero sí al alza en mercados </w:t>
      </w:r>
      <w:proofErr w:type="spellStart"/>
      <w:r>
        <w:rPr>
          <w:rFonts w:ascii="Arial" w:eastAsiaTheme="minorEastAsia" w:hAnsi="Arial" w:cs="Arial"/>
          <w:bCs/>
          <w:i/>
          <w:sz w:val="24"/>
          <w:szCs w:val="24"/>
          <w:lang w:val="es-ES"/>
        </w:rPr>
        <w:t>oligopolísticos</w:t>
      </w:r>
      <w:proofErr w:type="spellEnd"/>
    </w:p>
    <w:p w:rsidR="0027435D" w:rsidRDefault="0027435D" w:rsidP="0027435D">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6. La función de reacción de un </w:t>
      </w:r>
      <w:proofErr w:type="spellStart"/>
      <w:r>
        <w:rPr>
          <w:rFonts w:ascii="Arial" w:eastAsiaTheme="minorEastAsia" w:hAnsi="Arial" w:cs="Arial"/>
          <w:b/>
          <w:bCs/>
          <w:i/>
          <w:sz w:val="24"/>
          <w:szCs w:val="24"/>
          <w:lang w:val="es-ES"/>
        </w:rPr>
        <w:t>duopolista</w:t>
      </w:r>
      <w:proofErr w:type="spellEnd"/>
      <w:r>
        <w:rPr>
          <w:rFonts w:ascii="Arial" w:eastAsiaTheme="minorEastAsia" w:hAnsi="Arial" w:cs="Arial"/>
          <w:b/>
          <w:bCs/>
          <w:i/>
          <w:sz w:val="24"/>
          <w:szCs w:val="24"/>
          <w:lang w:val="es-ES"/>
        </w:rPr>
        <w:t xml:space="preserve"> de </w:t>
      </w:r>
      <w:proofErr w:type="spellStart"/>
      <w:r>
        <w:rPr>
          <w:rFonts w:ascii="Arial" w:eastAsiaTheme="minorEastAsia" w:hAnsi="Arial" w:cs="Arial"/>
          <w:b/>
          <w:bCs/>
          <w:i/>
          <w:sz w:val="24"/>
          <w:szCs w:val="24"/>
          <w:lang w:val="es-ES"/>
        </w:rPr>
        <w:t>Cournot</w:t>
      </w:r>
      <w:proofErr w:type="spellEnd"/>
      <w:r>
        <w:rPr>
          <w:rFonts w:ascii="Arial" w:eastAsiaTheme="minorEastAsia" w:hAnsi="Arial" w:cs="Arial"/>
          <w:b/>
          <w:bCs/>
          <w:i/>
          <w:sz w:val="24"/>
          <w:szCs w:val="24"/>
          <w:lang w:val="es-ES"/>
        </w:rPr>
        <w:t xml:space="preserve"> representa:</w:t>
      </w:r>
    </w:p>
    <w:p w:rsidR="0027435D" w:rsidRDefault="0001565F" w:rsidP="0001565F">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cantidad óptima ofrecida por cada empresa para una cantidad dada de la rival</w:t>
      </w:r>
    </w:p>
    <w:p w:rsidR="0001565F" w:rsidRDefault="0001565F" w:rsidP="0001565F">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7. Si en una playa hay sólo dos restaurantes, con funciones de costes CT</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=10X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 y CT</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=5X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 y la función de demanda de menús es X=200-p, la función de reacción del primer restaurante es:</w:t>
      </w:r>
    </w:p>
    <w:p w:rsidR="0001565F" w:rsidRDefault="0001565F" w:rsidP="0001565F">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=(190-X</w:t>
      </w:r>
      <w:r>
        <w:rPr>
          <w:rFonts w:ascii="Arial" w:eastAsiaTheme="minorEastAsia" w:hAnsi="Arial" w:cs="Arial"/>
          <w:bCs/>
          <w:i/>
          <w:sz w:val="24"/>
          <w:szCs w:val="24"/>
          <w:vertAlign w:val="subscript"/>
          <w:lang w:val="es-ES"/>
        </w:rPr>
        <w:t>2</w:t>
      </w:r>
      <w:r>
        <w:rPr>
          <w:rFonts w:ascii="Arial" w:eastAsiaTheme="minorEastAsia" w:hAnsi="Arial" w:cs="Arial"/>
          <w:bCs/>
          <w:i/>
          <w:sz w:val="24"/>
          <w:szCs w:val="24"/>
          <w:lang w:val="es-ES"/>
        </w:rPr>
        <w:t>)/2</w:t>
      </w:r>
    </w:p>
    <w:p w:rsidR="0001565F" w:rsidRPr="0001565F" w:rsidRDefault="0001565F" w:rsidP="0001565F">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01565F" w:rsidRPr="0001565F" w:rsidRDefault="000932D3" w:rsidP="0001565F">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∂X</m:t>
              </m:r>
            </m:den>
          </m:f>
          <m:r>
            <w:rPr>
              <w:rFonts w:ascii="Cambria Math" w:eastAsiaTheme="minorEastAsia" w:hAnsi="Cambria Math" w:cs="Arial"/>
              <w:sz w:val="24"/>
              <w:szCs w:val="24"/>
              <w:lang w:val="es-ES"/>
            </w:rPr>
            <m:t>=200-2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oMath>
      </m:oMathPara>
    </w:p>
    <w:p w:rsidR="0001565F" w:rsidRDefault="0001565F" w:rsidP="0001565F">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8. El oligopolio de </w:t>
      </w:r>
      <w:proofErr w:type="spellStart"/>
      <w:r>
        <w:rPr>
          <w:rFonts w:ascii="Arial" w:eastAsiaTheme="minorEastAsia" w:hAnsi="Arial" w:cs="Arial"/>
          <w:b/>
          <w:bCs/>
          <w:i/>
          <w:sz w:val="24"/>
          <w:szCs w:val="24"/>
          <w:lang w:val="es-ES"/>
        </w:rPr>
        <w:t>Stackelberg</w:t>
      </w:r>
      <w:proofErr w:type="spellEnd"/>
      <w:r>
        <w:rPr>
          <w:rFonts w:ascii="Arial" w:eastAsiaTheme="minorEastAsia" w:hAnsi="Arial" w:cs="Arial"/>
          <w:b/>
          <w:bCs/>
          <w:i/>
          <w:sz w:val="24"/>
          <w:szCs w:val="24"/>
          <w:lang w:val="es-ES"/>
        </w:rPr>
        <w:t>:</w:t>
      </w:r>
    </w:p>
    <w:p w:rsidR="0001565F" w:rsidRPr="0001565F" w:rsidRDefault="0001565F" w:rsidP="0001565F">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Es un oligopolio no </w:t>
      </w:r>
      <w:proofErr w:type="spellStart"/>
      <w:r>
        <w:rPr>
          <w:rFonts w:ascii="Arial" w:eastAsiaTheme="minorEastAsia" w:hAnsi="Arial" w:cs="Arial"/>
          <w:bCs/>
          <w:i/>
          <w:sz w:val="24"/>
          <w:szCs w:val="24"/>
          <w:lang w:val="es-ES"/>
        </w:rPr>
        <w:t>colusivo</w:t>
      </w:r>
      <w:proofErr w:type="spellEnd"/>
      <w:r>
        <w:rPr>
          <w:rFonts w:ascii="Arial" w:eastAsiaTheme="minorEastAsia" w:hAnsi="Arial" w:cs="Arial"/>
          <w:bCs/>
          <w:i/>
          <w:sz w:val="24"/>
          <w:szCs w:val="24"/>
          <w:lang w:val="es-ES"/>
        </w:rPr>
        <w:t xml:space="preserve"> con expectativas dinámicas</w:t>
      </w:r>
    </w:p>
    <w:p w:rsidR="0001565F" w:rsidRDefault="0001565F" w:rsidP="0001565F">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9. En el modelo de oligopolio de </w:t>
      </w:r>
      <w:proofErr w:type="spellStart"/>
      <w:r>
        <w:rPr>
          <w:rFonts w:ascii="Arial" w:eastAsiaTheme="minorEastAsia" w:hAnsi="Arial" w:cs="Arial"/>
          <w:b/>
          <w:bCs/>
          <w:i/>
          <w:sz w:val="24"/>
          <w:szCs w:val="24"/>
          <w:lang w:val="es-ES"/>
        </w:rPr>
        <w:t>Stackelberg</w:t>
      </w:r>
      <w:proofErr w:type="spellEnd"/>
      <w:r>
        <w:rPr>
          <w:rFonts w:ascii="Arial" w:eastAsiaTheme="minorEastAsia" w:hAnsi="Arial" w:cs="Arial"/>
          <w:b/>
          <w:bCs/>
          <w:i/>
          <w:sz w:val="24"/>
          <w:szCs w:val="24"/>
          <w:lang w:val="es-ES"/>
        </w:rPr>
        <w:t xml:space="preserve"> la empresa líder:</w:t>
      </w:r>
    </w:p>
    <w:p w:rsidR="0001565F" w:rsidRDefault="0001565F" w:rsidP="0001565F">
      <w:pPr>
        <w:pStyle w:val="Prrafodelista"/>
        <w:numPr>
          <w:ilvl w:val="0"/>
          <w:numId w:val="2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lastRenderedPageBreak/>
        <w:t>Incorpora en su función de beneficios a maximizar la función de reacción de la otra empresa</w:t>
      </w:r>
    </w:p>
    <w:p w:rsidR="0001565F" w:rsidRDefault="0001565F" w:rsidP="0001565F">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10. Si en una playa hay sólo dos restaurantes, con funciones de costes CT</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=10X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 y CT</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=5X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 y la función de demanda de menús es X=200-p, y la empresa 1 se comporta como seguidora mientras que el restaurante 2 actúa como líder. El número de comidas ofrecidas por la líder es:</w:t>
      </w:r>
    </w:p>
    <w:p w:rsidR="0001565F" w:rsidRDefault="006D3041" w:rsidP="006D3041">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100</w:t>
      </w:r>
    </w:p>
    <w:p w:rsidR="006D3041" w:rsidRPr="006D3041" w:rsidRDefault="000932D3" w:rsidP="006D304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oMath>
      </m:oMathPara>
    </w:p>
    <w:p w:rsidR="006D3041" w:rsidRPr="006D3041" w:rsidRDefault="006D3041" w:rsidP="006D304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Empresa líder:Max.</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oMath>
      </m:oMathPara>
    </w:p>
    <w:p w:rsidR="006D3041" w:rsidRPr="006D3041" w:rsidRDefault="006D3041" w:rsidP="006D304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oMath>
      </m:oMathPara>
    </w:p>
    <w:p w:rsidR="006D3041" w:rsidRPr="00754EC7" w:rsidRDefault="006D3041" w:rsidP="006D304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400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190-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oMath>
      </m:oMathPara>
    </w:p>
    <w:p w:rsidR="00754EC7" w:rsidRPr="00754EC7" w:rsidRDefault="000932D3" w:rsidP="006D3041">
      <w:pPr>
        <w:autoSpaceDE w:val="0"/>
        <w:autoSpaceDN w:val="0"/>
        <w:adjustRightInd w:val="0"/>
        <w:ind w:firstLine="0"/>
        <w:rPr>
          <w:rFonts w:ascii="Arial" w:eastAsiaTheme="minorEastAsia" w:hAnsi="Arial" w:cs="Arial"/>
          <w:b/>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2</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=100</m:t>
          </m:r>
        </m:oMath>
      </m:oMathPara>
    </w:p>
    <w:p w:rsidR="00754EC7" w:rsidRDefault="00754EC7" w:rsidP="006D304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11. El modelo de oligopolio de liderazgo de precios:</w:t>
      </w:r>
    </w:p>
    <w:p w:rsidR="00754EC7" w:rsidRPr="00754EC7" w:rsidRDefault="00754EC7" w:rsidP="00754EC7">
      <w:pPr>
        <w:pStyle w:val="Prrafodelista"/>
        <w:numPr>
          <w:ilvl w:val="0"/>
          <w:numId w:val="3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empresa seguidora actúa como si fuera perfectamente competitiva y toma como dado el precio que fija la líder.</w:t>
      </w:r>
    </w:p>
    <w:p w:rsidR="00754EC7" w:rsidRDefault="00754EC7"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12. El modelo de duopolio de </w:t>
      </w:r>
      <w:proofErr w:type="spellStart"/>
      <w:r>
        <w:rPr>
          <w:rFonts w:ascii="Arial" w:eastAsiaTheme="minorEastAsia" w:hAnsi="Arial" w:cs="Arial"/>
          <w:b/>
          <w:bCs/>
          <w:i/>
          <w:sz w:val="24"/>
          <w:szCs w:val="24"/>
          <w:lang w:val="es-ES"/>
        </w:rPr>
        <w:t>Cournot</w:t>
      </w:r>
      <w:proofErr w:type="spellEnd"/>
      <w:r>
        <w:rPr>
          <w:rFonts w:ascii="Arial" w:eastAsiaTheme="minorEastAsia" w:hAnsi="Arial" w:cs="Arial"/>
          <w:b/>
          <w:bCs/>
          <w:i/>
          <w:sz w:val="24"/>
          <w:szCs w:val="24"/>
          <w:lang w:val="es-ES"/>
        </w:rPr>
        <w:t xml:space="preserve"> es:</w:t>
      </w:r>
    </w:p>
    <w:p w:rsidR="00754EC7" w:rsidRPr="00754EC7" w:rsidRDefault="00754EC7" w:rsidP="00754EC7">
      <w:pPr>
        <w:pStyle w:val="Prrafodelista"/>
        <w:numPr>
          <w:ilvl w:val="0"/>
          <w:numId w:val="3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Un oligopolio no </w:t>
      </w:r>
      <w:proofErr w:type="spellStart"/>
      <w:r>
        <w:rPr>
          <w:rFonts w:ascii="Arial" w:eastAsiaTheme="minorEastAsia" w:hAnsi="Arial" w:cs="Arial"/>
          <w:bCs/>
          <w:i/>
          <w:sz w:val="24"/>
          <w:szCs w:val="24"/>
          <w:lang w:val="es-ES"/>
        </w:rPr>
        <w:t>colusivo</w:t>
      </w:r>
      <w:proofErr w:type="spellEnd"/>
      <w:r>
        <w:rPr>
          <w:rFonts w:ascii="Arial" w:eastAsiaTheme="minorEastAsia" w:hAnsi="Arial" w:cs="Arial"/>
          <w:bCs/>
          <w:i/>
          <w:sz w:val="24"/>
          <w:szCs w:val="24"/>
          <w:lang w:val="es-ES"/>
        </w:rPr>
        <w:t xml:space="preserve"> donde las empresas definen sus funciones de reacción a partir de lo que esperan que ofrezcan las otras empresas.</w:t>
      </w:r>
    </w:p>
    <w:p w:rsidR="00754EC7" w:rsidRDefault="00754EC7"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13. El modelo de oligopolio </w:t>
      </w:r>
      <w:proofErr w:type="spellStart"/>
      <w:r>
        <w:rPr>
          <w:rFonts w:ascii="Arial" w:eastAsiaTheme="minorEastAsia" w:hAnsi="Arial" w:cs="Arial"/>
          <w:b/>
          <w:bCs/>
          <w:i/>
          <w:sz w:val="24"/>
          <w:szCs w:val="24"/>
          <w:lang w:val="es-ES"/>
        </w:rPr>
        <w:t>Stackelberg</w:t>
      </w:r>
      <w:proofErr w:type="spellEnd"/>
      <w:r>
        <w:rPr>
          <w:rFonts w:ascii="Arial" w:eastAsiaTheme="minorEastAsia" w:hAnsi="Arial" w:cs="Arial"/>
          <w:b/>
          <w:bCs/>
          <w:i/>
          <w:sz w:val="24"/>
          <w:szCs w:val="24"/>
          <w:lang w:val="es-ES"/>
        </w:rPr>
        <w:t xml:space="preserve"> es:</w:t>
      </w:r>
    </w:p>
    <w:p w:rsidR="00754EC7" w:rsidRPr="00754EC7" w:rsidRDefault="00754EC7" w:rsidP="00754EC7">
      <w:pPr>
        <w:pStyle w:val="Prrafodelista"/>
        <w:numPr>
          <w:ilvl w:val="0"/>
          <w:numId w:val="3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Un oligopolio no </w:t>
      </w:r>
      <w:proofErr w:type="spellStart"/>
      <w:r>
        <w:rPr>
          <w:rFonts w:ascii="Arial" w:eastAsiaTheme="minorEastAsia" w:hAnsi="Arial" w:cs="Arial"/>
          <w:bCs/>
          <w:i/>
          <w:sz w:val="24"/>
          <w:szCs w:val="24"/>
          <w:lang w:val="es-ES"/>
        </w:rPr>
        <w:t>colusivo</w:t>
      </w:r>
      <w:proofErr w:type="spellEnd"/>
      <w:r>
        <w:rPr>
          <w:rFonts w:ascii="Arial" w:eastAsiaTheme="minorEastAsia" w:hAnsi="Arial" w:cs="Arial"/>
          <w:bCs/>
          <w:i/>
          <w:sz w:val="24"/>
          <w:szCs w:val="24"/>
          <w:lang w:val="es-ES"/>
        </w:rPr>
        <w:t xml:space="preserve"> en el que las empresas seguidoras establecen sus funciones de reacción y la líder las incorpora en su función de beneficio.</w:t>
      </w:r>
    </w:p>
    <w:p w:rsidR="00754EC7" w:rsidRDefault="00754EC7"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14. En el modelo de oligopolio del cártel se presenta:</w:t>
      </w:r>
    </w:p>
    <w:p w:rsidR="00754EC7" w:rsidRPr="00754EC7" w:rsidRDefault="00754EC7" w:rsidP="00754EC7">
      <w:pPr>
        <w:pStyle w:val="Prrafodelista"/>
        <w:numPr>
          <w:ilvl w:val="0"/>
          <w:numId w:val="3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Un oligopolio </w:t>
      </w:r>
      <w:proofErr w:type="spellStart"/>
      <w:r>
        <w:rPr>
          <w:rFonts w:ascii="Arial" w:eastAsiaTheme="minorEastAsia" w:hAnsi="Arial" w:cs="Arial"/>
          <w:bCs/>
          <w:i/>
          <w:sz w:val="24"/>
          <w:szCs w:val="24"/>
          <w:lang w:val="es-ES"/>
        </w:rPr>
        <w:t>colusivo</w:t>
      </w:r>
      <w:proofErr w:type="spellEnd"/>
      <w:r>
        <w:rPr>
          <w:rFonts w:ascii="Arial" w:eastAsiaTheme="minorEastAsia" w:hAnsi="Arial" w:cs="Arial"/>
          <w:bCs/>
          <w:i/>
          <w:sz w:val="24"/>
          <w:szCs w:val="24"/>
          <w:lang w:val="es-ES"/>
        </w:rPr>
        <w:t xml:space="preserve"> en el que se maximiza el beneficio conjunto.</w:t>
      </w:r>
    </w:p>
    <w:p w:rsidR="00754EC7" w:rsidRDefault="00754EC7"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15. El cártel conduce a:</w:t>
      </w:r>
    </w:p>
    <w:p w:rsidR="00754EC7" w:rsidRPr="00754EC7" w:rsidRDefault="00754EC7" w:rsidP="00754EC7">
      <w:pPr>
        <w:pStyle w:val="Prrafodelista"/>
        <w:numPr>
          <w:ilvl w:val="0"/>
          <w:numId w:val="3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lastRenderedPageBreak/>
        <w:t>Una situación inestable porque cualquiera de los miembros puede aumentar su beneficio si rompe el acuerdo y los demás no se percatan.</w:t>
      </w:r>
    </w:p>
    <w:p w:rsidR="00754EC7" w:rsidRDefault="00754EC7"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16. Si en una ciudad hay sólo dos hoteles, formando un oligopolio de </w:t>
      </w:r>
      <w:proofErr w:type="spellStart"/>
      <w:r>
        <w:rPr>
          <w:rFonts w:ascii="Arial" w:eastAsiaTheme="minorEastAsia" w:hAnsi="Arial" w:cs="Arial"/>
          <w:b/>
          <w:bCs/>
          <w:i/>
          <w:sz w:val="24"/>
          <w:szCs w:val="24"/>
          <w:lang w:val="es-ES"/>
        </w:rPr>
        <w:t>Cournot</w:t>
      </w:r>
      <w:proofErr w:type="spellEnd"/>
      <w:r>
        <w:rPr>
          <w:rFonts w:ascii="Arial" w:eastAsiaTheme="minorEastAsia" w:hAnsi="Arial" w:cs="Arial"/>
          <w:b/>
          <w:bCs/>
          <w:i/>
          <w:sz w:val="24"/>
          <w:szCs w:val="24"/>
          <w:lang w:val="es-ES"/>
        </w:rPr>
        <w:t>, con funciones de costes CT</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=20X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 xml:space="preserve"> y CT</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=5X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 y la función de demanda de habitaciones es X=100-p, la función de reacción del primer hotel será:</w:t>
      </w:r>
    </w:p>
    <w:p w:rsidR="00754EC7" w:rsidRPr="00754EC7" w:rsidRDefault="00754EC7" w:rsidP="00754EC7">
      <w:pPr>
        <w:pStyle w:val="Prrafodelista"/>
        <w:numPr>
          <w:ilvl w:val="0"/>
          <w:numId w:val="3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=(80-X</w:t>
      </w:r>
      <w:r>
        <w:rPr>
          <w:rFonts w:ascii="Arial" w:eastAsiaTheme="minorEastAsia" w:hAnsi="Arial" w:cs="Arial"/>
          <w:bCs/>
          <w:i/>
          <w:sz w:val="24"/>
          <w:szCs w:val="24"/>
          <w:vertAlign w:val="subscript"/>
          <w:lang w:val="es-ES"/>
        </w:rPr>
        <w:t>2</w:t>
      </w:r>
      <w:r>
        <w:rPr>
          <w:rFonts w:ascii="Arial" w:eastAsiaTheme="minorEastAsia" w:hAnsi="Arial" w:cs="Arial"/>
          <w:bCs/>
          <w:i/>
          <w:sz w:val="24"/>
          <w:szCs w:val="24"/>
          <w:lang w:val="es-ES"/>
        </w:rPr>
        <w:t>)/2</w:t>
      </w:r>
    </w:p>
    <w:p w:rsidR="00754EC7" w:rsidRPr="00754EC7" w:rsidRDefault="000932D3" w:rsidP="00754EC7">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p=100-X</m:t>
          </m:r>
        </m:oMath>
      </m:oMathPara>
    </w:p>
    <w:p w:rsidR="00754EC7" w:rsidRPr="00754EC7" w:rsidRDefault="00754EC7" w:rsidP="00754EC7">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754EC7" w:rsidRPr="00754EC7" w:rsidRDefault="000932D3" w:rsidP="00754EC7">
      <w:pPr>
        <w:autoSpaceDE w:val="0"/>
        <w:autoSpaceDN w:val="0"/>
        <w:adjustRightInd w:val="0"/>
        <w:ind w:firstLine="0"/>
        <w:rPr>
          <w:rFonts w:ascii="Arial" w:eastAsiaTheme="minorEastAsia" w:hAnsi="Arial" w:cs="Arial"/>
          <w:b/>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=100-2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f>
            <m:fPr>
              <m:ctrlPr>
                <w:rPr>
                  <w:rFonts w:ascii="Cambria Math" w:eastAsiaTheme="minorEastAsia" w:hAnsi="Cambria Math" w:cs="Arial"/>
                  <w:b/>
                  <w:bCs/>
                  <w:i/>
                  <w:sz w:val="24"/>
                  <w:szCs w:val="24"/>
                  <w:lang w:val="es-ES"/>
                </w:rPr>
              </m:ctrlPr>
            </m:fPr>
            <m:num>
              <m:r>
                <m:rPr>
                  <m:sty m:val="bi"/>
                </m:rPr>
                <w:rPr>
                  <w:rFonts w:ascii="Cambria Math" w:eastAsiaTheme="minorEastAsia" w:hAnsi="Cambria Math" w:cs="Arial"/>
                  <w:sz w:val="24"/>
                  <w:szCs w:val="24"/>
                  <w:lang w:val="es-ES"/>
                </w:rPr>
                <m:t>80-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num>
            <m:den>
              <m:r>
                <m:rPr>
                  <m:sty m:val="bi"/>
                </m:rPr>
                <w:rPr>
                  <w:rFonts w:ascii="Cambria Math" w:eastAsiaTheme="minorEastAsia" w:hAnsi="Cambria Math" w:cs="Arial"/>
                  <w:sz w:val="24"/>
                  <w:szCs w:val="24"/>
                  <w:lang w:val="es-ES"/>
                </w:rPr>
                <m:t>2</m:t>
              </m:r>
            </m:den>
          </m:f>
        </m:oMath>
      </m:oMathPara>
    </w:p>
    <w:p w:rsidR="00754EC7" w:rsidRDefault="0099605A" w:rsidP="00754EC7">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17. Uno de estos supuestos sí es una característica de la competencia monopolista:</w:t>
      </w:r>
    </w:p>
    <w:p w:rsidR="0099605A" w:rsidRPr="0099605A" w:rsidRDefault="0099605A" w:rsidP="0099605A">
      <w:pPr>
        <w:pStyle w:val="Prrafodelista"/>
        <w:numPr>
          <w:ilvl w:val="0"/>
          <w:numId w:val="3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A largo plazo los beneficios extraordinarios son cero.</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18. En un modelo de competencia monopolista, a largo plazo:</w:t>
      </w:r>
    </w:p>
    <w:p w:rsidR="0099605A" w:rsidRPr="0099605A" w:rsidRDefault="0099605A" w:rsidP="0099605A">
      <w:pPr>
        <w:pStyle w:val="Prrafodelista"/>
        <w:numPr>
          <w:ilvl w:val="0"/>
          <w:numId w:val="3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Las empresas no agotan las economías de escala (no alcanzan el mínimo de la curva de costes medios a largo plazo) y tienen un exceso de capacidad (no opera en el mínimo de la curva de costes medios a corto plazo)</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19. En un modelo de competencia monopolista, a largo plazo:</w:t>
      </w:r>
    </w:p>
    <w:p w:rsidR="0099605A" w:rsidRPr="0099605A" w:rsidRDefault="0099605A" w:rsidP="0099605A">
      <w:pPr>
        <w:pStyle w:val="Prrafodelista"/>
        <w:numPr>
          <w:ilvl w:val="0"/>
          <w:numId w:val="3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iguala al coste marginal, por ser ésta la condición de equilibrio.</w:t>
      </w:r>
    </w:p>
    <w:p w:rsidR="0099605A" w:rsidRPr="0099605A" w:rsidRDefault="0099605A" w:rsidP="0099605A">
      <w:pPr>
        <w:pStyle w:val="Prrafodelista"/>
        <w:numPr>
          <w:ilvl w:val="0"/>
          <w:numId w:val="3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es inferior al coste marginal, aunque el ingreso marginal sí iguale al coste marginal, lo que explica la ineficiencia de esta forma de mercado.</w:t>
      </w:r>
    </w:p>
    <w:p w:rsidR="0099605A" w:rsidRPr="0099605A" w:rsidRDefault="0099605A" w:rsidP="0099605A">
      <w:pPr>
        <w:pStyle w:val="Prrafodelista"/>
        <w:numPr>
          <w:ilvl w:val="0"/>
          <w:numId w:val="3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iguala al ingreso marginal y al coste marginal, como en competencia perfecta.</w:t>
      </w:r>
    </w:p>
    <w:p w:rsidR="0099605A" w:rsidRPr="0099605A" w:rsidRDefault="0099605A" w:rsidP="0099605A">
      <w:pPr>
        <w:pStyle w:val="Prrafodelista"/>
        <w:numPr>
          <w:ilvl w:val="0"/>
          <w:numId w:val="3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Ninguna de las anteriores. </w:t>
      </w:r>
      <w:r w:rsidRPr="0099605A">
        <w:rPr>
          <w:rFonts w:ascii="Arial" w:eastAsiaTheme="minorEastAsia" w:hAnsi="Arial" w:cs="Arial"/>
          <w:bCs/>
          <w:i/>
          <w:sz w:val="24"/>
          <w:szCs w:val="24"/>
          <w:u w:val="single"/>
          <w:lang w:val="es-ES"/>
        </w:rPr>
        <w:t>Correcta</w:t>
      </w:r>
      <w:r>
        <w:rPr>
          <w:rFonts w:ascii="Arial" w:eastAsiaTheme="minorEastAsia" w:hAnsi="Arial" w:cs="Arial"/>
          <w:bCs/>
          <w:i/>
          <w:sz w:val="24"/>
          <w:szCs w:val="24"/>
          <w:lang w:val="es-ES"/>
        </w:rPr>
        <w:t>: la condición es igualar el ingreso marginal y el coste marginal, el precio no coincide con el ingreso marginal (descarta a y c). La b es falsa porque el precio es superior al coste marginal y no inferior.</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20. En un modelo de competencia monopolista, conforme van entrando empresas en el mercado atraídas por los beneficios extraordinarios, la curva de demanda de cada empresa:</w:t>
      </w:r>
    </w:p>
    <w:p w:rsidR="0099605A" w:rsidRPr="0099605A" w:rsidRDefault="0099605A" w:rsidP="0099605A">
      <w:pPr>
        <w:pStyle w:val="Prrafodelista"/>
        <w:numPr>
          <w:ilvl w:val="0"/>
          <w:numId w:val="39"/>
        </w:numPr>
        <w:autoSpaceDE w:val="0"/>
        <w:autoSpaceDN w:val="0"/>
        <w:adjustRightInd w:val="0"/>
        <w:rPr>
          <w:rFonts w:ascii="Arial" w:eastAsiaTheme="minorEastAsia" w:hAnsi="Arial" w:cs="Arial"/>
          <w:b/>
          <w:bCs/>
          <w:i/>
          <w:sz w:val="24"/>
          <w:szCs w:val="24"/>
          <w:lang w:val="es-ES"/>
        </w:rPr>
      </w:pPr>
      <w:r>
        <w:rPr>
          <w:rFonts w:ascii="Arial" w:eastAsiaTheme="minorEastAsia" w:hAnsi="Arial" w:cs="Arial"/>
          <w:bCs/>
          <w:i/>
          <w:sz w:val="24"/>
          <w:szCs w:val="24"/>
          <w:lang w:val="es-ES"/>
        </w:rPr>
        <w:t>Se hace más elástica.</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21. En un modelo lineal de diferenciación espacial de productos, los beneficios de las empresas:</w:t>
      </w:r>
    </w:p>
    <w:p w:rsidR="0099605A" w:rsidRDefault="0099605A" w:rsidP="0099605A">
      <w:pPr>
        <w:pStyle w:val="Prrafodelista"/>
        <w:numPr>
          <w:ilvl w:val="0"/>
          <w:numId w:val="4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lastRenderedPageBreak/>
        <w:t>Crecen con los costes de desplazamiento y con la distancia que las separa.</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22. El principio de mínima diferenciación asegura que, en un modelo lineal de diferenciación espacial de productos,</w:t>
      </w:r>
    </w:p>
    <w:p w:rsidR="0099605A" w:rsidRDefault="0099605A" w:rsidP="0099605A">
      <w:pPr>
        <w:pStyle w:val="Prrafodelista"/>
        <w:numPr>
          <w:ilvl w:val="0"/>
          <w:numId w:val="4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Las empresas tienen a situarse en el punto medio para maximizar sus beneficios por lo que, en ausencia de restricciones a dichos movimientos, las empresas entrarán en una guerra de precios.</w:t>
      </w:r>
    </w:p>
    <w:p w:rsidR="0099605A" w:rsidRDefault="0099605A" w:rsidP="0099605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23. El número </w:t>
      </w:r>
      <w:r w:rsidR="007E6E30">
        <w:rPr>
          <w:rFonts w:ascii="Arial" w:eastAsiaTheme="minorEastAsia" w:hAnsi="Arial" w:cs="Arial"/>
          <w:b/>
          <w:bCs/>
          <w:i/>
          <w:sz w:val="24"/>
          <w:szCs w:val="24"/>
          <w:lang w:val="es-ES"/>
        </w:rPr>
        <w:t>óptimo de empresas o puntos de venta en un espacio circular es mayor cuanto: (no entra en el examen)</w:t>
      </w:r>
    </w:p>
    <w:p w:rsidR="007E6E30" w:rsidRPr="007E6E30" w:rsidRDefault="007E6E30" w:rsidP="007E6E30">
      <w:pPr>
        <w:pStyle w:val="Prrafodelista"/>
        <w:numPr>
          <w:ilvl w:val="0"/>
          <w:numId w:val="4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Más altos sean los costes de transporte y más bajos los costes fijos.</w:t>
      </w:r>
    </w:p>
    <w:p w:rsidR="0027435D" w:rsidRDefault="0027435D" w:rsidP="00B77E71">
      <w:pPr>
        <w:autoSpaceDE w:val="0"/>
        <w:autoSpaceDN w:val="0"/>
        <w:adjustRightInd w:val="0"/>
        <w:ind w:firstLine="0"/>
        <w:rPr>
          <w:rFonts w:ascii="Arial" w:eastAsiaTheme="minorEastAsia" w:hAnsi="Arial" w:cs="Arial"/>
          <w:b/>
          <w:bCs/>
          <w:i/>
          <w:sz w:val="28"/>
          <w:szCs w:val="24"/>
          <w:lang w:val="es-ES"/>
        </w:rPr>
      </w:pPr>
    </w:p>
    <w:p w:rsidR="00B77E71" w:rsidRDefault="00636AA0" w:rsidP="00B77E71">
      <w:pPr>
        <w:autoSpaceDE w:val="0"/>
        <w:autoSpaceDN w:val="0"/>
        <w:adjustRightInd w:val="0"/>
        <w:ind w:firstLine="0"/>
        <w:rPr>
          <w:rFonts w:ascii="Arial" w:eastAsiaTheme="minorEastAsia" w:hAnsi="Arial" w:cs="Arial"/>
          <w:b/>
          <w:bCs/>
          <w:i/>
          <w:sz w:val="28"/>
          <w:szCs w:val="24"/>
          <w:lang w:val="es-ES"/>
        </w:rPr>
      </w:pPr>
      <w:r w:rsidRPr="00636AA0">
        <w:rPr>
          <w:rFonts w:ascii="Arial" w:eastAsiaTheme="minorEastAsia" w:hAnsi="Arial" w:cs="Arial"/>
          <w:b/>
          <w:bCs/>
          <w:i/>
          <w:sz w:val="28"/>
          <w:szCs w:val="24"/>
          <w:lang w:val="es-ES"/>
        </w:rPr>
        <w:t>Problemas</w:t>
      </w:r>
    </w:p>
    <w:p w:rsidR="007E6E30" w:rsidRDefault="0027435D"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1.</w:t>
      </w:r>
      <w:r w:rsidR="007E6E30">
        <w:rPr>
          <w:rFonts w:ascii="Arial" w:eastAsiaTheme="minorEastAsia" w:hAnsi="Arial" w:cs="Arial"/>
          <w:b/>
          <w:i/>
          <w:sz w:val="24"/>
          <w:szCs w:val="24"/>
          <w:lang w:val="es-ES"/>
        </w:rPr>
        <w:t xml:space="preserve"> Las compañías aéreas Gavilán SL y Paloma SA son las únicas que realizan semanalmente el trayecto León-</w:t>
      </w:r>
      <w:proofErr w:type="spellStart"/>
      <w:r w:rsidR="007E6E30">
        <w:rPr>
          <w:rFonts w:ascii="Arial" w:eastAsiaTheme="minorEastAsia" w:hAnsi="Arial" w:cs="Arial"/>
          <w:b/>
          <w:i/>
          <w:sz w:val="24"/>
          <w:szCs w:val="24"/>
          <w:lang w:val="es-ES"/>
        </w:rPr>
        <w:t>Sidney</w:t>
      </w:r>
      <w:proofErr w:type="spellEnd"/>
      <w:r w:rsidR="007E6E30">
        <w:rPr>
          <w:rFonts w:ascii="Arial" w:eastAsiaTheme="minorEastAsia" w:hAnsi="Arial" w:cs="Arial"/>
          <w:b/>
          <w:i/>
          <w:sz w:val="24"/>
          <w:szCs w:val="24"/>
          <w:lang w:val="es-ES"/>
        </w:rPr>
        <w:t>. La función de costes de Gavilán es CT</w:t>
      </w:r>
      <w:r w:rsidR="007E6E30">
        <w:rPr>
          <w:rFonts w:ascii="Arial" w:eastAsiaTheme="minorEastAsia" w:hAnsi="Arial" w:cs="Arial"/>
          <w:b/>
          <w:i/>
          <w:sz w:val="24"/>
          <w:szCs w:val="24"/>
          <w:vertAlign w:val="subscript"/>
          <w:lang w:val="es-ES"/>
        </w:rPr>
        <w:t>1</w:t>
      </w:r>
      <w:r w:rsidR="007E6E30">
        <w:rPr>
          <w:rFonts w:ascii="Arial" w:eastAsiaTheme="minorEastAsia" w:hAnsi="Arial" w:cs="Arial"/>
          <w:b/>
          <w:i/>
          <w:sz w:val="24"/>
          <w:szCs w:val="24"/>
          <w:lang w:val="es-ES"/>
        </w:rPr>
        <w:t>=100X</w:t>
      </w:r>
      <w:r w:rsidR="007E6E30">
        <w:rPr>
          <w:rFonts w:ascii="Arial" w:eastAsiaTheme="minorEastAsia" w:hAnsi="Arial" w:cs="Arial"/>
          <w:b/>
          <w:i/>
          <w:sz w:val="24"/>
          <w:szCs w:val="24"/>
          <w:vertAlign w:val="subscript"/>
          <w:lang w:val="es-ES"/>
        </w:rPr>
        <w:t>1</w:t>
      </w:r>
      <w:r w:rsidR="007E6E30">
        <w:rPr>
          <w:rFonts w:ascii="Arial" w:eastAsiaTheme="minorEastAsia" w:hAnsi="Arial" w:cs="Arial"/>
          <w:b/>
          <w:i/>
          <w:sz w:val="24"/>
          <w:szCs w:val="24"/>
          <w:lang w:val="es-ES"/>
        </w:rPr>
        <w:t>, mientras que la de Paloma es CT</w:t>
      </w:r>
      <w:r w:rsidR="007E6E30">
        <w:rPr>
          <w:rFonts w:ascii="Arial" w:eastAsiaTheme="minorEastAsia" w:hAnsi="Arial" w:cs="Arial"/>
          <w:b/>
          <w:i/>
          <w:sz w:val="24"/>
          <w:szCs w:val="24"/>
          <w:vertAlign w:val="subscript"/>
          <w:lang w:val="es-ES"/>
        </w:rPr>
        <w:t>2</w:t>
      </w:r>
      <w:r w:rsidR="007E6E30">
        <w:rPr>
          <w:rFonts w:ascii="Arial" w:eastAsiaTheme="minorEastAsia" w:hAnsi="Arial" w:cs="Arial"/>
          <w:b/>
          <w:i/>
          <w:sz w:val="24"/>
          <w:szCs w:val="24"/>
          <w:lang w:val="es-ES"/>
        </w:rPr>
        <w:t>=200X</w:t>
      </w:r>
      <w:r w:rsidR="007E6E30">
        <w:rPr>
          <w:rFonts w:ascii="Arial" w:eastAsiaTheme="minorEastAsia" w:hAnsi="Arial" w:cs="Arial"/>
          <w:b/>
          <w:i/>
          <w:sz w:val="24"/>
          <w:szCs w:val="24"/>
          <w:vertAlign w:val="subscript"/>
          <w:lang w:val="es-ES"/>
        </w:rPr>
        <w:t>2</w:t>
      </w:r>
      <w:r w:rsidR="007E6E30">
        <w:rPr>
          <w:rFonts w:ascii="Arial" w:eastAsiaTheme="minorEastAsia" w:hAnsi="Arial" w:cs="Arial"/>
          <w:b/>
          <w:i/>
          <w:sz w:val="24"/>
          <w:szCs w:val="24"/>
          <w:lang w:val="es-ES"/>
        </w:rPr>
        <w:t>, siendo X</w:t>
      </w:r>
      <w:r w:rsidR="007E6E30">
        <w:rPr>
          <w:rFonts w:ascii="Arial" w:eastAsiaTheme="minorEastAsia" w:hAnsi="Arial" w:cs="Arial"/>
          <w:b/>
          <w:i/>
          <w:sz w:val="24"/>
          <w:szCs w:val="24"/>
          <w:vertAlign w:val="subscript"/>
          <w:lang w:val="es-ES"/>
        </w:rPr>
        <w:t>1</w:t>
      </w:r>
      <w:r w:rsidR="007E6E30">
        <w:rPr>
          <w:rFonts w:ascii="Arial" w:eastAsiaTheme="minorEastAsia" w:hAnsi="Arial" w:cs="Arial"/>
          <w:b/>
          <w:i/>
          <w:sz w:val="24"/>
          <w:szCs w:val="24"/>
          <w:lang w:val="es-ES"/>
        </w:rPr>
        <w:t xml:space="preserve"> y X</w:t>
      </w:r>
      <w:r w:rsidR="007E6E30">
        <w:rPr>
          <w:rFonts w:ascii="Arial" w:eastAsiaTheme="minorEastAsia" w:hAnsi="Arial" w:cs="Arial"/>
          <w:b/>
          <w:i/>
          <w:sz w:val="24"/>
          <w:szCs w:val="24"/>
          <w:vertAlign w:val="subscript"/>
          <w:lang w:val="es-ES"/>
        </w:rPr>
        <w:t>2</w:t>
      </w:r>
      <w:r w:rsidR="007E6E30">
        <w:rPr>
          <w:rFonts w:ascii="Arial" w:eastAsiaTheme="minorEastAsia" w:hAnsi="Arial" w:cs="Arial"/>
          <w:b/>
          <w:i/>
          <w:sz w:val="24"/>
          <w:szCs w:val="24"/>
          <w:lang w:val="es-ES"/>
        </w:rPr>
        <w:t xml:space="preserve"> el número de pasajeros diarios que transporta cada una de las compañías. Si la función de demanda es p=3.600-X, y cada una espera la reacción de la otra para fijar el número de viajeros que transportará (duopolio de </w:t>
      </w:r>
      <w:proofErr w:type="spellStart"/>
      <w:r w:rsidR="007E6E30">
        <w:rPr>
          <w:rFonts w:ascii="Arial" w:eastAsiaTheme="minorEastAsia" w:hAnsi="Arial" w:cs="Arial"/>
          <w:b/>
          <w:i/>
          <w:sz w:val="24"/>
          <w:szCs w:val="24"/>
          <w:lang w:val="es-ES"/>
        </w:rPr>
        <w:t>Cournot</w:t>
      </w:r>
      <w:proofErr w:type="spellEnd"/>
      <w:r w:rsidR="007E6E30">
        <w:rPr>
          <w:rFonts w:ascii="Arial" w:eastAsiaTheme="minorEastAsia" w:hAnsi="Arial" w:cs="Arial"/>
          <w:b/>
          <w:i/>
          <w:sz w:val="24"/>
          <w:szCs w:val="24"/>
          <w:lang w:val="es-ES"/>
        </w:rPr>
        <w:t>),</w:t>
      </w:r>
    </w:p>
    <w:p w:rsidR="007E6E30" w:rsidRPr="007E6E30" w:rsidRDefault="000932D3" w:rsidP="007E4B8C">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xml:space="preserve">     </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 xml:space="preserve">     p=3.600-X     X=</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6E30" w:rsidRPr="00754EC7" w:rsidRDefault="007E6E30"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=3.600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7E6E30" w:rsidRPr="007E6E30" w:rsidRDefault="000932D3"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=3.600-2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-100=3.500-2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3.500-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oMath>
      </m:oMathPara>
    </w:p>
    <w:p w:rsidR="007E6E30" w:rsidRPr="00754EC7" w:rsidRDefault="007E6E30"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=3.600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6E30" w:rsidRPr="007E6E30" w:rsidRDefault="000932D3"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=3.600-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oMath>
      </m:oMathPara>
    </w:p>
    <w:p w:rsidR="007E6E30" w:rsidRPr="007E6E30" w:rsidRDefault="000932D3"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=3.400-2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6E30" w:rsidRPr="007E6E30" w:rsidRDefault="000932D3"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3.500-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=3.400-2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⟹3.500-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3.400-2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*2⟹3.500-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=6.800-4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6E30" w:rsidRPr="007E6E30" w:rsidRDefault="007E6E30"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=6.800-3.500⟹3</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=3.300⟹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3.300</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=1.100</m:t>
          </m:r>
        </m:oMath>
      </m:oMathPara>
    </w:p>
    <w:p w:rsidR="007E6E30" w:rsidRPr="007E6E30" w:rsidRDefault="000932D3"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3.500-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3.500-1.100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=1.200</m:t>
          </m:r>
        </m:oMath>
      </m:oMathPara>
    </w:p>
    <w:p w:rsidR="007E6E30" w:rsidRPr="007E6E30" w:rsidRDefault="007E6E30"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Oferta agregada⟹X=</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=1.100+1.200=2.300</m:t>
          </m:r>
        </m:oMath>
      </m:oMathPara>
    </w:p>
    <w:p w:rsidR="007E6E30" w:rsidRPr="007E6E30" w:rsidRDefault="007E6E30" w:rsidP="007E6E30">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Precio en equilibrio⟹p=3.600-X=3.600-2.300=1.300⟹p=1.300</m:t>
          </m:r>
        </m:oMath>
      </m:oMathPara>
    </w:p>
    <w:p w:rsidR="007E6E30" w:rsidRPr="007E6E30" w:rsidRDefault="007E6E30"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1. a. ¿Cuántos pasajeros diarios transportará la compañía Gavilán SL?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=1.200</m:t>
        </m:r>
      </m:oMath>
    </w:p>
    <w:p w:rsidR="007E6E30" w:rsidRDefault="007E6E30"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1. b. ¿Cuántos pasajeros diarios transportará la compañía Paloma SA?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=1.100</m:t>
        </m:r>
      </m:oMath>
    </w:p>
    <w:p w:rsidR="007E6E30" w:rsidRDefault="007E6E30"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
          <w:i/>
          <w:sz w:val="24"/>
          <w:szCs w:val="24"/>
          <w:lang w:val="es-ES"/>
        </w:rPr>
        <w:t xml:space="preserve">1. c. ¿Cuál será el precio en euros del billete de avión entre León y </w:t>
      </w:r>
      <w:proofErr w:type="spellStart"/>
      <w:r>
        <w:rPr>
          <w:rFonts w:ascii="Arial" w:eastAsiaTheme="minorEastAsia" w:hAnsi="Arial" w:cs="Arial"/>
          <w:b/>
          <w:i/>
          <w:sz w:val="24"/>
          <w:szCs w:val="24"/>
          <w:lang w:val="es-ES"/>
        </w:rPr>
        <w:t>Sidney</w:t>
      </w:r>
      <w:proofErr w:type="spellEnd"/>
      <w:r>
        <w:rPr>
          <w:rFonts w:ascii="Arial" w:eastAsiaTheme="minorEastAsia" w:hAnsi="Arial" w:cs="Arial"/>
          <w:b/>
          <w:i/>
          <w:sz w:val="24"/>
          <w:szCs w:val="24"/>
          <w:lang w:val="es-ES"/>
        </w:rPr>
        <w:t xml:space="preserve">? </w:t>
      </w:r>
      <m:oMath>
        <m:r>
          <w:rPr>
            <w:rFonts w:ascii="Cambria Math" w:eastAsiaTheme="minorEastAsia" w:hAnsi="Cambria Math" w:cs="Arial"/>
            <w:sz w:val="24"/>
            <w:szCs w:val="24"/>
            <w:lang w:val="es-ES"/>
          </w:rPr>
          <m:t>p=1.300</m:t>
        </m:r>
      </m:oMath>
    </w:p>
    <w:p w:rsidR="00DE416A" w:rsidRDefault="00DE416A" w:rsidP="00DE416A">
      <w:pPr>
        <w:autoSpaceDE w:val="0"/>
        <w:autoSpaceDN w:val="0"/>
        <w:adjustRightInd w:val="0"/>
        <w:spacing w:before="0"/>
        <w:ind w:firstLine="0"/>
        <w:rPr>
          <w:rFonts w:ascii="Arial" w:eastAsiaTheme="minorEastAsia" w:hAnsi="Arial" w:cs="Arial"/>
          <w:bCs/>
          <w:i/>
          <w:sz w:val="24"/>
          <w:szCs w:val="24"/>
          <w:lang w:val="es-ES"/>
        </w:rPr>
      </w:pPr>
    </w:p>
    <w:p w:rsidR="007E6E30" w:rsidRDefault="007E6E30"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bCs/>
          <w:i/>
          <w:sz w:val="24"/>
          <w:szCs w:val="24"/>
          <w:lang w:val="es-ES"/>
        </w:rPr>
        <w:t xml:space="preserve">Problema 2. </w:t>
      </w:r>
      <w:r>
        <w:rPr>
          <w:rFonts w:ascii="Arial" w:eastAsiaTheme="minorEastAsia" w:hAnsi="Arial" w:cs="Arial"/>
          <w:b/>
          <w:i/>
          <w:sz w:val="24"/>
          <w:szCs w:val="24"/>
          <w:lang w:val="es-ES"/>
        </w:rPr>
        <w:t>Las compañías aéreas Gavilán SL y Paloma SA son las únicas que realizan semanalmente el trayecto León-</w:t>
      </w:r>
      <w:proofErr w:type="spellStart"/>
      <w:r>
        <w:rPr>
          <w:rFonts w:ascii="Arial" w:eastAsiaTheme="minorEastAsia" w:hAnsi="Arial" w:cs="Arial"/>
          <w:b/>
          <w:i/>
          <w:sz w:val="24"/>
          <w:szCs w:val="24"/>
          <w:lang w:val="es-ES"/>
        </w:rPr>
        <w:t>Sidney</w:t>
      </w:r>
      <w:proofErr w:type="spellEnd"/>
      <w:r>
        <w:rPr>
          <w:rFonts w:ascii="Arial" w:eastAsiaTheme="minorEastAsia" w:hAnsi="Arial" w:cs="Arial"/>
          <w:b/>
          <w:i/>
          <w:sz w:val="24"/>
          <w:szCs w:val="24"/>
          <w:lang w:val="es-ES"/>
        </w:rPr>
        <w:t>. La función de costes de Gavilán es CT</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=100X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mientras que la de Paloma es CT</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=200X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siendo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xml:space="preserve"> y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xml:space="preserve"> el número de pasajeros diarios que transporta cada una de las compañías. Si la función de demanda es p=3.600-X,</w:t>
      </w:r>
      <w:r w:rsidR="00DE416A">
        <w:rPr>
          <w:rFonts w:ascii="Arial" w:eastAsiaTheme="minorEastAsia" w:hAnsi="Arial" w:cs="Arial"/>
          <w:b/>
          <w:i/>
          <w:sz w:val="24"/>
          <w:szCs w:val="24"/>
          <w:lang w:val="es-ES"/>
        </w:rPr>
        <w:t xml:space="preserve"> y la empresa Gavilán aprende de la experiencia, por lo que se convierte en líder, mientras que la empresa Paloma actúa como seguidora,</w:t>
      </w:r>
    </w:p>
    <w:p w:rsidR="00DE416A" w:rsidRPr="00DE416A" w:rsidRDefault="000932D3" w:rsidP="00DE416A">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xml:space="preserve">     </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 xml:space="preserve">     p=3.600-X     X=</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DE416A" w:rsidRPr="00DE416A" w:rsidRDefault="00DE416A" w:rsidP="00DE416A">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 xml:space="preserve">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 xml:space="preserve"> Función de reacción de la empresa Paloma SA⟹X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oMath>
    </w:p>
    <w:p w:rsidR="00DE416A" w:rsidRPr="00DE416A" w:rsidRDefault="00DE416A"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oMath>
      </m:oMathPara>
    </w:p>
    <w:p w:rsidR="00DE416A" w:rsidRPr="00DE416A" w:rsidRDefault="000932D3"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oMath>
      </m:oMathPara>
    </w:p>
    <w:p w:rsidR="00DE416A" w:rsidRPr="00DE416A" w:rsidRDefault="000932D3"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3.600-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+3.400</m:t>
                      </m:r>
                    </m:num>
                    <m:den>
                      <m:r>
                        <w:rPr>
                          <w:rFonts w:ascii="Cambria Math" w:eastAsiaTheme="minorEastAsia" w:hAnsi="Cambria Math" w:cs="Arial"/>
                          <w:sz w:val="24"/>
                          <w:szCs w:val="24"/>
                          <w:lang w:val="es-ES"/>
                        </w:rPr>
                        <m:t>2</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+3.400</m:t>
                  </m:r>
                </m:num>
                <m:den>
                  <m:r>
                    <w:rPr>
                      <w:rFonts w:ascii="Cambria Math" w:eastAsiaTheme="minorEastAsia" w:hAnsi="Cambria Math" w:cs="Arial"/>
                      <w:sz w:val="24"/>
                      <w:szCs w:val="24"/>
                      <w:lang w:val="es-ES"/>
                    </w:rPr>
                    <m:t>2</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DE416A" w:rsidRPr="00DE416A" w:rsidRDefault="000932D3"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3.600X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2</m:t>
              </m:r>
            </m:den>
          </m:f>
        </m:oMath>
      </m:oMathPara>
    </w:p>
    <w:p w:rsidR="00DE416A" w:rsidRPr="00DE416A" w:rsidRDefault="000932D3"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3.600-2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3.600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=1.800</m:t>
          </m:r>
        </m:oMath>
      </m:oMathPara>
    </w:p>
    <w:p w:rsidR="00DE416A" w:rsidRPr="00DE416A" w:rsidRDefault="000932D3"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3.400-1800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=800</m:t>
          </m:r>
        </m:oMath>
      </m:oMathPara>
    </w:p>
    <w:p w:rsidR="00DE416A" w:rsidRPr="007E6E30" w:rsidRDefault="00DE416A"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Oferta agregada⟹X=</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=1.800+800=2.600</m:t>
          </m:r>
        </m:oMath>
      </m:oMathPara>
    </w:p>
    <w:p w:rsidR="00DE416A" w:rsidRPr="007E6E30" w:rsidRDefault="00DE416A" w:rsidP="00DE416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Precio en equ</m:t>
          </m:r>
          <m:r>
            <w:rPr>
              <w:rFonts w:ascii="Cambria Math" w:eastAsiaTheme="minorEastAsia" w:hAnsi="Cambria Math" w:cs="Arial"/>
              <w:sz w:val="24"/>
              <w:szCs w:val="24"/>
              <w:lang w:val="es-ES"/>
            </w:rPr>
            <m:t>ilibrio⟹p=3.600-X=3.600-2.600=1.000⟹p=1.000</m:t>
          </m:r>
        </m:oMath>
      </m:oMathPara>
    </w:p>
    <w:p w:rsidR="00DE416A" w:rsidRDefault="00DE416A"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2. a. ¿Cuántos pasajeros diarios transportará la compañía Gavilán SL?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=1.800</m:t>
        </m:r>
      </m:oMath>
    </w:p>
    <w:p w:rsidR="00DE416A" w:rsidRDefault="00DE416A"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lastRenderedPageBreak/>
        <w:t xml:space="preserve">2. b. ¿Cuántos pasajeros diarios transportará la compañía Paloma SA?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=800</m:t>
        </m:r>
      </m:oMath>
    </w:p>
    <w:p w:rsidR="00DE416A" w:rsidRDefault="00DE416A"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
          <w:i/>
          <w:sz w:val="24"/>
          <w:szCs w:val="24"/>
          <w:lang w:val="es-ES"/>
        </w:rPr>
        <w:t xml:space="preserve">2. c. ¿Cuál será el precio en euros del billete de avión entre León y </w:t>
      </w:r>
      <w:proofErr w:type="spellStart"/>
      <w:r>
        <w:rPr>
          <w:rFonts w:ascii="Arial" w:eastAsiaTheme="minorEastAsia" w:hAnsi="Arial" w:cs="Arial"/>
          <w:b/>
          <w:i/>
          <w:sz w:val="24"/>
          <w:szCs w:val="24"/>
          <w:lang w:val="es-ES"/>
        </w:rPr>
        <w:t>Sidney</w:t>
      </w:r>
      <w:proofErr w:type="spellEnd"/>
      <w:r>
        <w:rPr>
          <w:rFonts w:ascii="Arial" w:eastAsiaTheme="minorEastAsia" w:hAnsi="Arial" w:cs="Arial"/>
          <w:b/>
          <w:i/>
          <w:sz w:val="24"/>
          <w:szCs w:val="24"/>
          <w:lang w:val="es-ES"/>
        </w:rPr>
        <w:t xml:space="preserve">? </w:t>
      </w:r>
      <m:oMath>
        <m:r>
          <w:rPr>
            <w:rFonts w:ascii="Cambria Math" w:eastAsiaTheme="minorEastAsia" w:hAnsi="Cambria Math" w:cs="Arial"/>
            <w:sz w:val="24"/>
            <w:szCs w:val="24"/>
            <w:lang w:val="es-ES"/>
          </w:rPr>
          <m:t>p=1.000</m:t>
        </m:r>
      </m:oMath>
    </w:p>
    <w:p w:rsidR="00DE416A" w:rsidRDefault="00DE416A" w:rsidP="00DE416A">
      <w:pPr>
        <w:autoSpaceDE w:val="0"/>
        <w:autoSpaceDN w:val="0"/>
        <w:adjustRightInd w:val="0"/>
        <w:spacing w:before="0"/>
        <w:ind w:firstLine="0"/>
        <w:rPr>
          <w:rFonts w:ascii="Arial" w:eastAsiaTheme="minorEastAsia" w:hAnsi="Arial" w:cs="Arial"/>
          <w:bCs/>
          <w:i/>
          <w:sz w:val="24"/>
          <w:szCs w:val="24"/>
          <w:lang w:val="es-ES"/>
        </w:rPr>
      </w:pPr>
    </w:p>
    <w:p w:rsidR="00DE416A" w:rsidRDefault="00DE416A"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Problema 3. Los viajes organizados desde España a Turquía están controlados por dos mayoristas: </w:t>
      </w:r>
      <w:proofErr w:type="spellStart"/>
      <w:r>
        <w:rPr>
          <w:rFonts w:ascii="Arial" w:eastAsiaTheme="minorEastAsia" w:hAnsi="Arial" w:cs="Arial"/>
          <w:b/>
          <w:bCs/>
          <w:i/>
          <w:sz w:val="24"/>
          <w:szCs w:val="24"/>
          <w:lang w:val="es-ES"/>
        </w:rPr>
        <w:t>Turkish</w:t>
      </w:r>
      <w:proofErr w:type="spellEnd"/>
      <w:r>
        <w:rPr>
          <w:rFonts w:ascii="Arial" w:eastAsiaTheme="minorEastAsia" w:hAnsi="Arial" w:cs="Arial"/>
          <w:b/>
          <w:bCs/>
          <w:i/>
          <w:sz w:val="24"/>
          <w:szCs w:val="24"/>
          <w:lang w:val="es-ES"/>
        </w:rPr>
        <w:t xml:space="preserve"> SA, cuya función de costes es CT</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 xml:space="preserve"> y </w:t>
      </w:r>
      <w:proofErr w:type="spellStart"/>
      <w:r>
        <w:rPr>
          <w:rFonts w:ascii="Arial" w:eastAsiaTheme="minorEastAsia" w:hAnsi="Arial" w:cs="Arial"/>
          <w:b/>
          <w:bCs/>
          <w:i/>
          <w:sz w:val="24"/>
          <w:szCs w:val="24"/>
          <w:lang w:val="es-ES"/>
        </w:rPr>
        <w:t>Spartuk</w:t>
      </w:r>
      <w:proofErr w:type="spellEnd"/>
      <w:r>
        <w:rPr>
          <w:rFonts w:ascii="Arial" w:eastAsiaTheme="minorEastAsia" w:hAnsi="Arial" w:cs="Arial"/>
          <w:b/>
          <w:bCs/>
          <w:i/>
          <w:sz w:val="24"/>
          <w:szCs w:val="24"/>
          <w:lang w:val="es-ES"/>
        </w:rPr>
        <w:t xml:space="preserve"> SA, con una función de costes CT</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=2X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 siendo 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 xml:space="preserve"> y 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 xml:space="preserve"> los viajeros de cada uno de los dos mayoristas. La función de demanda es p=7.200-X, donde el precio está expresado en euros. Si las dos compañías forman un cártel,</w:t>
      </w:r>
    </w:p>
    <w:p w:rsidR="00DE416A" w:rsidRPr="00BB02F2" w:rsidRDefault="00DE416A"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Ambos se unen⟹Max. B=</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∂B</m:t>
              </m:r>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∂B</m:t>
              </m:r>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den>
          </m:f>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2</m:t>
              </m:r>
            </m:sub>
          </m:sSub>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6</m:t>
              </m:r>
            </m:den>
          </m:f>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*6=</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*2⟹</m:t>
          </m:r>
        </m:oMath>
      </m:oMathPara>
    </w:p>
    <w:p w:rsidR="00BB02F2" w:rsidRPr="00BB02F2" w:rsidRDefault="00BB02F2"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43.200-24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=14.400-4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=43.200-14.400⟹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20X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=28.800⟹</m:t>
          </m:r>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=1.440⟹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=1.440</m:t>
          </m:r>
        </m:oMath>
      </m:oMathPara>
    </w:p>
    <w:p w:rsidR="00BB02F2" w:rsidRPr="00BB02F2"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2*1.440</m:t>
                  </m:r>
                </m:e>
              </m:d>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=720⟹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=720</m:t>
          </m:r>
        </m:oMath>
      </m:oMathPara>
    </w:p>
    <w:p w:rsidR="00BB02F2" w:rsidRPr="00BB02F2" w:rsidRDefault="00BB02F2"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p=7.200-X=7.200-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1.440+720</m:t>
              </m:r>
            </m:e>
          </m:d>
          <m:r>
            <w:rPr>
              <w:rFonts w:ascii="Cambria Math" w:eastAsiaTheme="minorEastAsia" w:hAnsi="Cambria Math" w:cs="Arial"/>
              <w:sz w:val="24"/>
              <w:szCs w:val="24"/>
              <w:lang w:val="es-ES"/>
            </w:rPr>
            <m:t>=5.040⟹p=5.040</m:t>
          </m:r>
        </m:oMath>
      </m:oMathPara>
    </w:p>
    <w:p w:rsidR="00DE416A" w:rsidRDefault="00DE416A"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3. a. ¿Cuántos viajeros elegirán ir a Turquía con </w:t>
      </w:r>
      <w:proofErr w:type="spellStart"/>
      <w:r>
        <w:rPr>
          <w:rFonts w:ascii="Arial" w:eastAsiaTheme="minorEastAsia" w:hAnsi="Arial" w:cs="Arial"/>
          <w:b/>
          <w:bCs/>
          <w:i/>
          <w:sz w:val="24"/>
          <w:szCs w:val="24"/>
          <w:lang w:val="es-ES"/>
        </w:rPr>
        <w:t>Turkish</w:t>
      </w:r>
      <w:proofErr w:type="spellEnd"/>
      <w:r>
        <w:rPr>
          <w:rFonts w:ascii="Arial" w:eastAsiaTheme="minorEastAsia" w:hAnsi="Arial" w:cs="Arial"/>
          <w:b/>
          <w:bCs/>
          <w:i/>
          <w:sz w:val="24"/>
          <w:szCs w:val="24"/>
          <w:lang w:val="es-ES"/>
        </w:rPr>
        <w:t xml:space="preserve"> SA?</w:t>
      </w:r>
      <w:r w:rsidR="00BB02F2">
        <w:rPr>
          <w:rFonts w:ascii="Arial" w:eastAsiaTheme="minorEastAsia" w:hAnsi="Arial" w:cs="Arial"/>
          <w:b/>
          <w:bCs/>
          <w:i/>
          <w:sz w:val="24"/>
          <w:szCs w:val="24"/>
          <w:lang w:val="es-ES"/>
        </w:rPr>
        <w:t xml:space="preserve">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=1.440</m:t>
        </m:r>
      </m:oMath>
    </w:p>
    <w:p w:rsidR="00DE416A" w:rsidRDefault="00DE416A"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3. b. ¿Cuántos viajeros elegirán ir a Turquía con </w:t>
      </w:r>
      <w:proofErr w:type="spellStart"/>
      <w:r>
        <w:rPr>
          <w:rFonts w:ascii="Arial" w:eastAsiaTheme="minorEastAsia" w:hAnsi="Arial" w:cs="Arial"/>
          <w:b/>
          <w:bCs/>
          <w:i/>
          <w:sz w:val="24"/>
          <w:szCs w:val="24"/>
          <w:lang w:val="es-ES"/>
        </w:rPr>
        <w:t>Spaturk</w:t>
      </w:r>
      <w:proofErr w:type="spellEnd"/>
      <w:r>
        <w:rPr>
          <w:rFonts w:ascii="Arial" w:eastAsiaTheme="minorEastAsia" w:hAnsi="Arial" w:cs="Arial"/>
          <w:b/>
          <w:bCs/>
          <w:i/>
          <w:sz w:val="24"/>
          <w:szCs w:val="24"/>
          <w:lang w:val="es-ES"/>
        </w:rPr>
        <w:t xml:space="preserve"> SA?</w:t>
      </w:r>
      <w:r w:rsidR="00BB02F2">
        <w:rPr>
          <w:rFonts w:ascii="Arial" w:eastAsiaTheme="minorEastAsia" w:hAnsi="Arial" w:cs="Arial"/>
          <w:b/>
          <w:bCs/>
          <w:i/>
          <w:sz w:val="24"/>
          <w:szCs w:val="24"/>
          <w:lang w:val="es-ES"/>
        </w:rPr>
        <w:t xml:space="preserve">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=720</m:t>
        </m:r>
      </m:oMath>
    </w:p>
    <w:p w:rsidR="00DE416A" w:rsidRPr="00DE416A" w:rsidRDefault="00DE416A" w:rsidP="007E4B8C">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bCs/>
          <w:i/>
          <w:sz w:val="24"/>
          <w:szCs w:val="24"/>
          <w:lang w:val="es-ES"/>
        </w:rPr>
        <w:t>3. c. ¿Cuál será el precio que paguen los viajeros?</w:t>
      </w:r>
      <w:r w:rsidR="00BB02F2">
        <w:rPr>
          <w:rFonts w:ascii="Arial" w:eastAsiaTheme="minorEastAsia" w:hAnsi="Arial" w:cs="Arial"/>
          <w:b/>
          <w:bCs/>
          <w:i/>
          <w:sz w:val="24"/>
          <w:szCs w:val="24"/>
          <w:lang w:val="es-ES"/>
        </w:rPr>
        <w:t xml:space="preserve"> </w:t>
      </w:r>
      <m:oMath>
        <m:r>
          <w:rPr>
            <w:rFonts w:ascii="Cambria Math" w:eastAsiaTheme="minorEastAsia" w:hAnsi="Cambria Math" w:cs="Arial"/>
            <w:sz w:val="24"/>
            <w:szCs w:val="24"/>
            <w:lang w:val="es-ES"/>
          </w:rPr>
          <m:t>p=5.040</m:t>
        </m:r>
      </m:oMath>
    </w:p>
    <w:p w:rsidR="00DE416A" w:rsidRDefault="00DE416A" w:rsidP="0089520D">
      <w:pPr>
        <w:autoSpaceDE w:val="0"/>
        <w:autoSpaceDN w:val="0"/>
        <w:adjustRightInd w:val="0"/>
        <w:spacing w:before="0"/>
        <w:ind w:firstLine="0"/>
        <w:rPr>
          <w:rFonts w:ascii="Arial" w:eastAsiaTheme="minorEastAsia" w:hAnsi="Arial" w:cs="Arial"/>
          <w:b/>
          <w:i/>
          <w:sz w:val="24"/>
          <w:szCs w:val="24"/>
          <w:lang w:val="es-ES"/>
        </w:rPr>
      </w:pPr>
    </w:p>
    <w:p w:rsidR="0089520D" w:rsidRDefault="0089520D"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Problema 3. Los viajes organizados desde España a Turquía están controlados por dos mayoristas: </w:t>
      </w:r>
      <w:proofErr w:type="spellStart"/>
      <w:r>
        <w:rPr>
          <w:rFonts w:ascii="Arial" w:eastAsiaTheme="minorEastAsia" w:hAnsi="Arial" w:cs="Arial"/>
          <w:b/>
          <w:bCs/>
          <w:i/>
          <w:sz w:val="24"/>
          <w:szCs w:val="24"/>
          <w:lang w:val="es-ES"/>
        </w:rPr>
        <w:t>Turkish</w:t>
      </w:r>
      <w:proofErr w:type="spellEnd"/>
      <w:r>
        <w:rPr>
          <w:rFonts w:ascii="Arial" w:eastAsiaTheme="minorEastAsia" w:hAnsi="Arial" w:cs="Arial"/>
          <w:b/>
          <w:bCs/>
          <w:i/>
          <w:sz w:val="24"/>
          <w:szCs w:val="24"/>
          <w:lang w:val="es-ES"/>
        </w:rPr>
        <w:t xml:space="preserve"> SA, cuya función de costes es CT</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 xml:space="preserve"> y </w:t>
      </w:r>
      <w:proofErr w:type="spellStart"/>
      <w:r>
        <w:rPr>
          <w:rFonts w:ascii="Arial" w:eastAsiaTheme="minorEastAsia" w:hAnsi="Arial" w:cs="Arial"/>
          <w:b/>
          <w:bCs/>
          <w:i/>
          <w:sz w:val="24"/>
          <w:szCs w:val="24"/>
          <w:lang w:val="es-ES"/>
        </w:rPr>
        <w:t>Spartuk</w:t>
      </w:r>
      <w:proofErr w:type="spellEnd"/>
      <w:r>
        <w:rPr>
          <w:rFonts w:ascii="Arial" w:eastAsiaTheme="minorEastAsia" w:hAnsi="Arial" w:cs="Arial"/>
          <w:b/>
          <w:bCs/>
          <w:i/>
          <w:sz w:val="24"/>
          <w:szCs w:val="24"/>
          <w:lang w:val="es-ES"/>
        </w:rPr>
        <w:t xml:space="preserve"> SA, con una función de costes CT</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=2X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 siendo X</w:t>
      </w:r>
      <w:r>
        <w:rPr>
          <w:rFonts w:ascii="Arial" w:eastAsiaTheme="minorEastAsia" w:hAnsi="Arial" w:cs="Arial"/>
          <w:b/>
          <w:bCs/>
          <w:i/>
          <w:sz w:val="24"/>
          <w:szCs w:val="24"/>
          <w:vertAlign w:val="subscript"/>
          <w:lang w:val="es-ES"/>
        </w:rPr>
        <w:t>1</w:t>
      </w:r>
      <w:r>
        <w:rPr>
          <w:rFonts w:ascii="Arial" w:eastAsiaTheme="minorEastAsia" w:hAnsi="Arial" w:cs="Arial"/>
          <w:b/>
          <w:bCs/>
          <w:i/>
          <w:sz w:val="24"/>
          <w:szCs w:val="24"/>
          <w:lang w:val="es-ES"/>
        </w:rPr>
        <w:t xml:space="preserve"> y X</w:t>
      </w:r>
      <w:r>
        <w:rPr>
          <w:rFonts w:ascii="Arial" w:eastAsiaTheme="minorEastAsia" w:hAnsi="Arial" w:cs="Arial"/>
          <w:b/>
          <w:bCs/>
          <w:i/>
          <w:sz w:val="24"/>
          <w:szCs w:val="24"/>
          <w:vertAlign w:val="subscript"/>
          <w:lang w:val="es-ES"/>
        </w:rPr>
        <w:t>2</w:t>
      </w:r>
      <w:r>
        <w:rPr>
          <w:rFonts w:ascii="Arial" w:eastAsiaTheme="minorEastAsia" w:hAnsi="Arial" w:cs="Arial"/>
          <w:b/>
          <w:bCs/>
          <w:i/>
          <w:sz w:val="24"/>
          <w:szCs w:val="24"/>
          <w:lang w:val="es-ES"/>
        </w:rPr>
        <w:t xml:space="preserve"> los viajeros de cada uno de los dos mayoristas. La función de demanda es p=7.200-X, donde el precio está expresado </w:t>
      </w:r>
      <w:r>
        <w:rPr>
          <w:rFonts w:ascii="Arial" w:eastAsiaTheme="minorEastAsia" w:hAnsi="Arial" w:cs="Arial"/>
          <w:b/>
          <w:bCs/>
          <w:i/>
          <w:sz w:val="24"/>
          <w:szCs w:val="24"/>
          <w:lang w:val="es-ES"/>
        </w:rPr>
        <w:lastRenderedPageBreak/>
        <w:t xml:space="preserve">en euros. Si </w:t>
      </w:r>
      <w:proofErr w:type="spellStart"/>
      <w:r>
        <w:rPr>
          <w:rFonts w:ascii="Arial" w:eastAsiaTheme="minorEastAsia" w:hAnsi="Arial" w:cs="Arial"/>
          <w:b/>
          <w:bCs/>
          <w:i/>
          <w:sz w:val="24"/>
          <w:szCs w:val="24"/>
          <w:lang w:val="es-ES"/>
        </w:rPr>
        <w:t>Turkish</w:t>
      </w:r>
      <w:proofErr w:type="spellEnd"/>
      <w:r>
        <w:rPr>
          <w:rFonts w:ascii="Arial" w:eastAsiaTheme="minorEastAsia" w:hAnsi="Arial" w:cs="Arial"/>
          <w:b/>
          <w:bCs/>
          <w:i/>
          <w:sz w:val="24"/>
          <w:szCs w:val="24"/>
          <w:lang w:val="es-ES"/>
        </w:rPr>
        <w:t xml:space="preserve"> SA actúa como líder, mientras que </w:t>
      </w:r>
      <w:proofErr w:type="spellStart"/>
      <w:r>
        <w:rPr>
          <w:rFonts w:ascii="Arial" w:eastAsiaTheme="minorEastAsia" w:hAnsi="Arial" w:cs="Arial"/>
          <w:b/>
          <w:bCs/>
          <w:i/>
          <w:sz w:val="24"/>
          <w:szCs w:val="24"/>
          <w:lang w:val="es-ES"/>
        </w:rPr>
        <w:t>Spaturk</w:t>
      </w:r>
      <w:proofErr w:type="spellEnd"/>
      <w:r>
        <w:rPr>
          <w:rFonts w:ascii="Arial" w:eastAsiaTheme="minorEastAsia" w:hAnsi="Arial" w:cs="Arial"/>
          <w:b/>
          <w:bCs/>
          <w:i/>
          <w:sz w:val="24"/>
          <w:szCs w:val="24"/>
          <w:lang w:val="es-ES"/>
        </w:rPr>
        <w:t xml:space="preserve"> SA es una seguidora que se sitúa en una posición competitiva, de forma que configuran un modelo de liderazgo de precios,</w:t>
      </w:r>
    </w:p>
    <w:p w:rsidR="0089520D" w:rsidRPr="0089520D" w:rsidRDefault="0089520D"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Turkish SA </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líder</m:t>
              </m:r>
            </m:e>
          </m:d>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oMath>
      </m:oMathPara>
    </w:p>
    <w:p w:rsidR="0089520D" w:rsidRPr="0089520D" w:rsidRDefault="0089520D"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Spaturk SA </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seguidor</m:t>
              </m:r>
            </m:e>
          </m:d>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oMath>
      </m:oMathPara>
    </w:p>
    <w:p w:rsidR="0089520D" w:rsidRDefault="0089520D"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La empresa </w:t>
      </w:r>
      <w:proofErr w:type="spellStart"/>
      <w:r>
        <w:rPr>
          <w:rFonts w:ascii="Arial" w:eastAsiaTheme="minorEastAsia" w:hAnsi="Arial" w:cs="Arial"/>
          <w:bCs/>
          <w:i/>
          <w:sz w:val="24"/>
          <w:szCs w:val="24"/>
          <w:lang w:val="es-ES"/>
        </w:rPr>
        <w:t>Spaturk</w:t>
      </w:r>
      <w:proofErr w:type="spellEnd"/>
      <w:r>
        <w:rPr>
          <w:rFonts w:ascii="Arial" w:eastAsiaTheme="minorEastAsia" w:hAnsi="Arial" w:cs="Arial"/>
          <w:bCs/>
          <w:i/>
          <w:sz w:val="24"/>
          <w:szCs w:val="24"/>
          <w:lang w:val="es-ES"/>
        </w:rPr>
        <w:t xml:space="preserve"> tiene que derivar su propia curva de oferta, igualando su precio a su </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para maximizar Bº   </w:t>
      </w:r>
    </w:p>
    <w:p w:rsidR="0089520D" w:rsidRPr="0089520D" w:rsidRDefault="0089520D"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CT</m:t>
                  </m:r>
                </m:e>
                <m:sub>
                  <m:r>
                    <w:rPr>
                      <w:rFonts w:ascii="Cambria Math" w:hAnsi="Cambria Math" w:cs="Arial"/>
                      <w:sz w:val="24"/>
                      <w:szCs w:val="24"/>
                    </w:rPr>
                    <m:t>2</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den>
          </m:f>
          <m:r>
            <w:rPr>
              <w:rFonts w:ascii="Cambria Math" w:eastAsiaTheme="minorEastAsia" w:hAnsi="Cambria Math" w:cs="Arial"/>
              <w:sz w:val="24"/>
              <w:szCs w:val="24"/>
              <w:lang w:val="es-ES"/>
            </w:rPr>
            <m:t>=4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oMath>
      </m:oMathPara>
    </w:p>
    <w:p w:rsidR="0089520D" w:rsidRPr="0089520D"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m:t>
          </m:r>
        </m:oMath>
      </m:oMathPara>
    </w:p>
    <w:p w:rsidR="0089520D" w:rsidRPr="0089520D"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5X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⟹oferta del seguidor</m:t>
          </m:r>
        </m:oMath>
      </m:oMathPara>
    </w:p>
    <w:p w:rsidR="0089520D" w:rsidRPr="0089520D" w:rsidRDefault="0089520D"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Max. </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B</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oMath>
      </m:oMathPara>
    </w:p>
    <w:p w:rsidR="0089520D" w:rsidRPr="005253F1" w:rsidRDefault="000932D3"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oMath>
      </m:oMathPara>
    </w:p>
    <w:p w:rsidR="005253F1" w:rsidRPr="005253F1" w:rsidRDefault="000932D3"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7.200-</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36.000</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oMath>
      </m:oMathPara>
    </w:p>
    <w:p w:rsidR="005253F1" w:rsidRPr="005253F1" w:rsidRDefault="000932D3"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28.800-4</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5</m:t>
                  </m:r>
                </m:den>
              </m:f>
            </m:e>
          </m:d>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4X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5</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-9</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num>
            <m:den>
              <m:r>
                <w:rPr>
                  <w:rFonts w:ascii="Cambria Math" w:eastAsiaTheme="minorEastAsia" w:hAnsi="Cambria Math" w:cs="Arial"/>
                  <w:sz w:val="24"/>
                  <w:szCs w:val="24"/>
                  <w:lang w:val="es-ES"/>
                </w:rPr>
                <m:t>5</m:t>
              </m:r>
            </m:den>
          </m:f>
        </m:oMath>
      </m:oMathPara>
    </w:p>
    <w:p w:rsidR="005253F1" w:rsidRPr="005253F1" w:rsidRDefault="000932D3"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B</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2*9X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28.800-18</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28.800</m:t>
              </m:r>
            </m:num>
            <m:den>
              <m:r>
                <w:rPr>
                  <w:rFonts w:ascii="Cambria Math" w:eastAsiaTheme="minorEastAsia" w:hAnsi="Cambria Math" w:cs="Arial"/>
                  <w:sz w:val="24"/>
                  <w:szCs w:val="24"/>
                  <w:lang w:val="es-ES"/>
                </w:rPr>
                <m:t>18</m:t>
              </m:r>
            </m:den>
          </m:f>
          <m:r>
            <w:rPr>
              <w:rFonts w:ascii="Cambria Math" w:eastAsiaTheme="minorEastAsia" w:hAnsi="Cambria Math" w:cs="Arial"/>
              <w:sz w:val="24"/>
              <w:szCs w:val="24"/>
              <w:lang w:val="es-ES"/>
            </w:rPr>
            <m:t>=1.600⟹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=1.600</m:t>
          </m:r>
        </m:oMath>
      </m:oMathPara>
    </w:p>
    <w:p w:rsidR="005253F1" w:rsidRPr="005253F1" w:rsidRDefault="000932D3"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7.200-1.600</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=1.120⟹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=1.120</m:t>
          </m:r>
        </m:oMath>
      </m:oMathPara>
    </w:p>
    <w:p w:rsidR="005253F1" w:rsidRPr="005253F1" w:rsidRDefault="005253F1" w:rsidP="005253F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p=7.200-X=7.200-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1.600+1.120</m:t>
              </m:r>
            </m:e>
          </m:d>
          <m:r>
            <w:rPr>
              <w:rFonts w:ascii="Cambria Math" w:eastAsiaTheme="minorEastAsia" w:hAnsi="Cambria Math" w:cs="Arial"/>
              <w:sz w:val="24"/>
              <w:szCs w:val="24"/>
              <w:lang w:val="es-ES"/>
            </w:rPr>
            <m:t>=4.480⟹p=4.480</m:t>
          </m:r>
        </m:oMath>
      </m:oMathPara>
    </w:p>
    <w:p w:rsidR="0089520D" w:rsidRDefault="0089520D"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4. a. ¿Cuántos viajeros elegirán ir a Turquía con </w:t>
      </w:r>
      <w:proofErr w:type="spellStart"/>
      <w:r>
        <w:rPr>
          <w:rFonts w:ascii="Arial" w:eastAsiaTheme="minorEastAsia" w:hAnsi="Arial" w:cs="Arial"/>
          <w:b/>
          <w:bCs/>
          <w:i/>
          <w:sz w:val="24"/>
          <w:szCs w:val="24"/>
          <w:lang w:val="es-ES"/>
        </w:rPr>
        <w:t>Turkish</w:t>
      </w:r>
      <w:proofErr w:type="spellEnd"/>
      <w:r>
        <w:rPr>
          <w:rFonts w:ascii="Arial" w:eastAsiaTheme="minorEastAsia" w:hAnsi="Arial" w:cs="Arial"/>
          <w:b/>
          <w:bCs/>
          <w:i/>
          <w:sz w:val="24"/>
          <w:szCs w:val="24"/>
          <w:lang w:val="es-ES"/>
        </w:rPr>
        <w:t xml:space="preserve"> SA?</w:t>
      </w:r>
      <w:r w:rsidR="005253F1">
        <w:rPr>
          <w:rFonts w:ascii="Arial" w:eastAsiaTheme="minorEastAsia" w:hAnsi="Arial" w:cs="Arial"/>
          <w:b/>
          <w:bCs/>
          <w:i/>
          <w:sz w:val="24"/>
          <w:szCs w:val="24"/>
          <w:lang w:val="es-ES"/>
        </w:rPr>
        <w:t xml:space="preserve">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=1.600</m:t>
        </m:r>
      </m:oMath>
    </w:p>
    <w:p w:rsidR="0089520D" w:rsidRDefault="0089520D"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4. b. ¿Cuántos viajeros elegirán ir a Turquía con </w:t>
      </w:r>
      <w:proofErr w:type="spellStart"/>
      <w:r>
        <w:rPr>
          <w:rFonts w:ascii="Arial" w:eastAsiaTheme="minorEastAsia" w:hAnsi="Arial" w:cs="Arial"/>
          <w:b/>
          <w:bCs/>
          <w:i/>
          <w:sz w:val="24"/>
          <w:szCs w:val="24"/>
          <w:lang w:val="es-ES"/>
        </w:rPr>
        <w:t>Spaturk</w:t>
      </w:r>
      <w:proofErr w:type="spellEnd"/>
      <w:r>
        <w:rPr>
          <w:rFonts w:ascii="Arial" w:eastAsiaTheme="minorEastAsia" w:hAnsi="Arial" w:cs="Arial"/>
          <w:b/>
          <w:bCs/>
          <w:i/>
          <w:sz w:val="24"/>
          <w:szCs w:val="24"/>
          <w:lang w:val="es-ES"/>
        </w:rPr>
        <w:t xml:space="preserve"> SA?</w:t>
      </w:r>
      <w:r w:rsidR="005253F1">
        <w:rPr>
          <w:rFonts w:ascii="Arial" w:eastAsiaTheme="minorEastAsia" w:hAnsi="Arial" w:cs="Arial"/>
          <w:b/>
          <w:bCs/>
          <w:i/>
          <w:sz w:val="24"/>
          <w:szCs w:val="24"/>
          <w:lang w:val="es-ES"/>
        </w:rPr>
        <w:t xml:space="preserve"> </w:t>
      </w: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=1.120</m:t>
        </m:r>
      </m:oMath>
    </w:p>
    <w:p w:rsidR="0089520D" w:rsidRDefault="0089520D"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
          <w:bCs/>
          <w:i/>
          <w:sz w:val="24"/>
          <w:szCs w:val="24"/>
          <w:lang w:val="es-ES"/>
        </w:rPr>
        <w:t>4. c. ¿Cuál será el precio que paguen los viajeros?</w:t>
      </w:r>
      <w:r w:rsidR="005253F1">
        <w:rPr>
          <w:rFonts w:ascii="Arial" w:eastAsiaTheme="minorEastAsia" w:hAnsi="Arial" w:cs="Arial"/>
          <w:b/>
          <w:bCs/>
          <w:i/>
          <w:sz w:val="24"/>
          <w:szCs w:val="24"/>
          <w:lang w:val="es-ES"/>
        </w:rPr>
        <w:t xml:space="preserve"> </w:t>
      </w:r>
      <m:oMath>
        <m:r>
          <w:rPr>
            <w:rFonts w:ascii="Cambria Math" w:eastAsiaTheme="minorEastAsia" w:hAnsi="Cambria Math" w:cs="Arial"/>
            <w:sz w:val="24"/>
            <w:szCs w:val="24"/>
            <w:lang w:val="es-ES"/>
          </w:rPr>
          <m:t>p=4.480</m:t>
        </m:r>
      </m:oMath>
    </w:p>
    <w:p w:rsidR="005253F1" w:rsidRDefault="005253F1" w:rsidP="007E4B8C">
      <w:pPr>
        <w:autoSpaceDE w:val="0"/>
        <w:autoSpaceDN w:val="0"/>
        <w:adjustRightInd w:val="0"/>
        <w:ind w:firstLine="0"/>
        <w:rPr>
          <w:rFonts w:ascii="Arial" w:eastAsiaTheme="minorEastAsia" w:hAnsi="Arial" w:cs="Arial"/>
          <w:bCs/>
          <w:i/>
          <w:sz w:val="24"/>
          <w:szCs w:val="24"/>
          <w:lang w:val="es-ES"/>
        </w:rPr>
      </w:pPr>
    </w:p>
    <w:p w:rsidR="005253F1" w:rsidRDefault="005253F1"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Problema 5. En Sevilla se va a celebrar un congreso de bardos. En la ciudad existe una oferta hotelera compuesta por 50 hoteles con similares características, entre los que se encuentra el hotel Los Seises. La función de demanda de cada uno de ellos es p=5.300-(n-1</w:t>
      </w:r>
      <w:proofErr w:type="gramStart"/>
      <w:r>
        <w:rPr>
          <w:rFonts w:ascii="Arial" w:eastAsiaTheme="minorEastAsia" w:hAnsi="Arial" w:cs="Arial"/>
          <w:b/>
          <w:bCs/>
          <w:i/>
          <w:sz w:val="24"/>
          <w:szCs w:val="24"/>
          <w:lang w:val="es-ES"/>
        </w:rPr>
        <w:t>)X</w:t>
      </w:r>
      <w:r>
        <w:rPr>
          <w:rFonts w:ascii="Arial" w:eastAsiaTheme="minorEastAsia" w:hAnsi="Arial" w:cs="Arial"/>
          <w:b/>
          <w:bCs/>
          <w:i/>
          <w:sz w:val="24"/>
          <w:szCs w:val="24"/>
          <w:vertAlign w:val="superscript"/>
          <w:lang w:val="es-ES"/>
        </w:rPr>
        <w:t>0</w:t>
      </w:r>
      <w:proofErr w:type="gramEnd"/>
      <w:r>
        <w:rPr>
          <w:rFonts w:ascii="Arial" w:eastAsiaTheme="minorEastAsia" w:hAnsi="Arial" w:cs="Arial"/>
          <w:b/>
          <w:bCs/>
          <w:i/>
          <w:sz w:val="24"/>
          <w:szCs w:val="24"/>
          <w:lang w:val="es-ES"/>
        </w:rPr>
        <w:t>-X, donde n es el número total de hoteles que operan en la ciudad, X</w:t>
      </w:r>
      <w:r>
        <w:rPr>
          <w:rFonts w:ascii="Arial" w:eastAsiaTheme="minorEastAsia" w:hAnsi="Arial" w:cs="Arial"/>
          <w:b/>
          <w:bCs/>
          <w:i/>
          <w:sz w:val="24"/>
          <w:szCs w:val="24"/>
          <w:vertAlign w:val="superscript"/>
          <w:lang w:val="es-ES"/>
        </w:rPr>
        <w:t>0</w:t>
      </w:r>
      <w:r>
        <w:rPr>
          <w:rFonts w:ascii="Arial" w:eastAsiaTheme="minorEastAsia" w:hAnsi="Arial" w:cs="Arial"/>
          <w:b/>
          <w:bCs/>
          <w:i/>
          <w:sz w:val="24"/>
          <w:szCs w:val="24"/>
          <w:lang w:val="es-ES"/>
        </w:rPr>
        <w:t xml:space="preserve"> el número de habitaciones ofrecidas por cada uno de los demás hoteles, y X las habitaciones ofrecidas por el hotel considerado.</w:t>
      </w:r>
    </w:p>
    <w:p w:rsidR="005253F1" w:rsidRDefault="005253F1"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 a. Cada uno de los 49 hoteles de la competencia está dispuesto a seguir los movimientos de Los Seises si este hotel intenta aumentar su ocupación bajando los precios. Los Seises está considerando esa posibilidad, ¿cuál será la función de demanda que Los Seises  debe tener en cuenta en sus cálculos?</w:t>
      </w:r>
    </w:p>
    <w:p w:rsidR="005253F1" w:rsidRPr="006F503C" w:rsidRDefault="00EE18C9"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m:rPr>
              <m:sty m:val="bi"/>
            </m:rPr>
            <w:rPr>
              <w:rFonts w:ascii="Cambria Math" w:eastAsiaTheme="minorEastAsia" w:hAnsi="Cambria Math" w:cs="Arial"/>
              <w:sz w:val="24"/>
              <w:szCs w:val="24"/>
              <w:lang w:val="es-ES"/>
            </w:rPr>
            <m:t>p=5.300-50</m:t>
          </m:r>
          <m:sSup>
            <m:sSupPr>
              <m:ctrlPr>
                <w:rPr>
                  <w:rFonts w:ascii="Cambria Math" w:eastAsiaTheme="minorEastAsia" w:hAnsi="Cambria Math" w:cs="Arial"/>
                  <w:b/>
                  <w:bCs/>
                  <w:i/>
                  <w:sz w:val="24"/>
                  <w:szCs w:val="24"/>
                  <w:lang w:val="es-ES"/>
                </w:rPr>
              </m:ctrlPr>
            </m:sSupPr>
            <m:e>
              <m:r>
                <m:rPr>
                  <m:sty m:val="bi"/>
                </m:rPr>
                <w:rPr>
                  <w:rFonts w:ascii="Cambria Math" w:eastAsiaTheme="minorEastAsia" w:hAnsi="Cambria Math" w:cs="Arial"/>
                  <w:sz w:val="24"/>
                  <w:szCs w:val="24"/>
                  <w:lang w:val="es-ES"/>
                </w:rPr>
                <m:t>X</m:t>
              </m:r>
            </m:e>
            <m:sup>
              <m:r>
                <m:rPr>
                  <m:sty m:val="bi"/>
                </m:rP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 xml:space="preserve">, siendo </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0</m:t>
              </m:r>
            </m:sup>
          </m:sSup>
          <m:r>
            <w:rPr>
              <w:rFonts w:ascii="Cambria Math" w:eastAsiaTheme="minorEastAsia" w:hAnsi="Cambria Math" w:cs="Arial"/>
              <w:sz w:val="24"/>
              <w:szCs w:val="24"/>
              <w:lang w:val="es-ES"/>
            </w:rPr>
            <m:t>=X</m:t>
          </m:r>
        </m:oMath>
      </m:oMathPara>
    </w:p>
    <w:p w:rsidR="005253F1" w:rsidRDefault="005253F1"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 b. Supongamos que ahora los 49 hoteles han contratado hace tiempo ya 100 habitaciones cada uno a un precio determinado, y que Los Seises tiene total libertad para establecer el precio y la ocupación que prefiera sin preocuparse por los movimientos de sus competidores, ¿cuántas habitaciones alquilará Los Seises si quiere maximizar sus ingresos?</w:t>
      </w:r>
    </w:p>
    <w:p w:rsidR="006F503C" w:rsidRPr="006F503C" w:rsidRDefault="006F503C"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n=50     </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0</m:t>
              </m:r>
            </m:sup>
          </m:sSup>
          <m:r>
            <w:rPr>
              <w:rFonts w:ascii="Cambria Math" w:eastAsiaTheme="minorEastAsia" w:hAnsi="Cambria Math" w:cs="Arial"/>
              <w:sz w:val="24"/>
              <w:szCs w:val="24"/>
              <w:lang w:val="es-ES"/>
            </w:rPr>
            <m:t>=100</m:t>
          </m:r>
        </m:oMath>
      </m:oMathPara>
    </w:p>
    <w:p w:rsidR="006F503C" w:rsidRPr="006F503C" w:rsidRDefault="006F503C"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p=5.300-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n-1</m:t>
              </m:r>
            </m:e>
          </m:d>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0</m:t>
              </m:r>
            </m:sup>
          </m:sSup>
          <m:r>
            <w:rPr>
              <w:rFonts w:ascii="Cambria Math" w:eastAsiaTheme="minorEastAsia" w:hAnsi="Cambria Math" w:cs="Arial"/>
              <w:sz w:val="24"/>
              <w:szCs w:val="24"/>
              <w:lang w:val="es-ES"/>
            </w:rPr>
            <m:t>-X=5.300-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50-1</m:t>
              </m:r>
            </m:e>
          </m:d>
          <m:r>
            <w:rPr>
              <w:rFonts w:ascii="Cambria Math" w:eastAsiaTheme="minorEastAsia" w:hAnsi="Cambria Math" w:cs="Arial"/>
              <w:sz w:val="24"/>
              <w:szCs w:val="24"/>
              <w:lang w:val="es-ES"/>
            </w:rPr>
            <m:t>*100-X⟹p=400-X</m:t>
          </m:r>
        </m:oMath>
      </m:oMathPara>
    </w:p>
    <w:p w:rsidR="006F503C" w:rsidRPr="006F503C" w:rsidRDefault="006F503C" w:rsidP="007E4B8C">
      <w:pPr>
        <w:autoSpaceDE w:val="0"/>
        <w:autoSpaceDN w:val="0"/>
        <w:adjustRightInd w:val="0"/>
        <w:ind w:firstLine="0"/>
        <w:rPr>
          <w:rFonts w:ascii="Arial" w:eastAsiaTheme="minorEastAsia" w:hAnsi="Arial" w:cs="Arial"/>
          <w:b/>
          <w:bCs/>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400-X</m:t>
              </m:r>
            </m:e>
          </m:d>
          <m:r>
            <w:rPr>
              <w:rFonts w:ascii="Cambria Math" w:eastAsiaTheme="minorEastAsia" w:hAnsi="Cambria Math" w:cs="Arial"/>
              <w:sz w:val="24"/>
              <w:szCs w:val="24"/>
              <w:lang w:val="es-ES"/>
            </w:rPr>
            <m:t>X=400X-</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⟹IMg=</m:t>
          </m:r>
          <m:f>
            <m:fPr>
              <m:ctrlPr>
                <w:rPr>
                  <w:rFonts w:ascii="Cambria Math" w:eastAsiaTheme="minorEastAsia" w:hAnsi="Cambria Math" w:cs="Arial"/>
                  <w:bCs/>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=400-2X=0⟹</m:t>
          </m:r>
          <m:r>
            <m:rPr>
              <m:sty m:val="bi"/>
            </m:rPr>
            <w:rPr>
              <w:rFonts w:ascii="Cambria Math" w:eastAsiaTheme="minorEastAsia" w:hAnsi="Cambria Math" w:cs="Arial"/>
              <w:sz w:val="24"/>
              <w:szCs w:val="24"/>
              <w:lang w:val="es-ES"/>
            </w:rPr>
            <m:t xml:space="preserve">X=200 </m:t>
          </m:r>
        </m:oMath>
      </m:oMathPara>
    </w:p>
    <w:p w:rsidR="005253F1" w:rsidRDefault="005253F1"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 c. Si el resto de los hoteles no siguen sus movimientos, y siguen ofreciendo habitaciones cada uno independientemente de lo que haga Los Seises, ¿cuál será el precio de la habitación de hotel en Los Seises que maximiza sus ingresos?</w:t>
      </w:r>
    </w:p>
    <w:p w:rsidR="00EE18C9" w:rsidRPr="00EE18C9" w:rsidRDefault="00EE18C9" w:rsidP="007E4B8C">
      <w:pPr>
        <w:autoSpaceDE w:val="0"/>
        <w:autoSpaceDN w:val="0"/>
        <w:adjustRightInd w:val="0"/>
        <w:ind w:firstLine="0"/>
        <w:rPr>
          <w:rFonts w:ascii="Arial" w:eastAsiaTheme="minorEastAsia" w:hAnsi="Arial" w:cs="Arial"/>
          <w:b/>
          <w:bCs/>
          <w:i/>
          <w:sz w:val="24"/>
          <w:szCs w:val="24"/>
          <w:lang w:val="es-ES"/>
        </w:rPr>
      </w:pPr>
      <m:oMathPara>
        <m:oMathParaPr>
          <m:jc m:val="left"/>
        </m:oMathParaPr>
        <m:oMath>
          <m:r>
            <w:rPr>
              <w:rFonts w:ascii="Cambria Math" w:eastAsiaTheme="minorEastAsia" w:hAnsi="Cambria Math" w:cs="Arial"/>
              <w:sz w:val="24"/>
              <w:szCs w:val="24"/>
              <w:lang w:val="es-ES"/>
            </w:rPr>
            <m:t>p=400-X=400-200=200⟹</m:t>
          </m:r>
          <m:r>
            <m:rPr>
              <m:sty m:val="bi"/>
            </m:rPr>
            <w:rPr>
              <w:rFonts w:ascii="Cambria Math" w:eastAsiaTheme="minorEastAsia" w:hAnsi="Cambria Math" w:cs="Arial"/>
              <w:sz w:val="24"/>
              <w:szCs w:val="24"/>
              <w:lang w:val="es-ES"/>
            </w:rPr>
            <m:t>p=200</m:t>
          </m:r>
        </m:oMath>
      </m:oMathPara>
    </w:p>
    <w:p w:rsidR="00EE18C9" w:rsidRDefault="00EE18C9" w:rsidP="007E4B8C">
      <w:pPr>
        <w:autoSpaceDE w:val="0"/>
        <w:autoSpaceDN w:val="0"/>
        <w:adjustRightInd w:val="0"/>
        <w:ind w:firstLine="0"/>
        <w:rPr>
          <w:rFonts w:ascii="Arial" w:eastAsiaTheme="minorEastAsia" w:hAnsi="Arial" w:cs="Arial"/>
          <w:b/>
          <w:bCs/>
          <w:i/>
          <w:sz w:val="24"/>
          <w:szCs w:val="24"/>
          <w:lang w:val="es-ES"/>
        </w:rPr>
      </w:pPr>
    </w:p>
    <w:p w:rsidR="00EE18C9" w:rsidRDefault="00EE18C9"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Problema 8. Aprovechando la llegada del AVE y el aeropuerto de León, Nicolás </w:t>
      </w:r>
      <w:proofErr w:type="spellStart"/>
      <w:r>
        <w:rPr>
          <w:rFonts w:ascii="Arial" w:eastAsiaTheme="minorEastAsia" w:hAnsi="Arial" w:cs="Arial"/>
          <w:b/>
          <w:bCs/>
          <w:i/>
          <w:sz w:val="24"/>
          <w:szCs w:val="24"/>
          <w:lang w:val="es-ES"/>
        </w:rPr>
        <w:t>Bodeque</w:t>
      </w:r>
      <w:proofErr w:type="spellEnd"/>
      <w:r>
        <w:rPr>
          <w:rFonts w:ascii="Arial" w:eastAsiaTheme="minorEastAsia" w:hAnsi="Arial" w:cs="Arial"/>
          <w:b/>
          <w:bCs/>
          <w:i/>
          <w:sz w:val="24"/>
          <w:szCs w:val="24"/>
          <w:lang w:val="es-ES"/>
        </w:rPr>
        <w:t xml:space="preserve"> ha decidido organizar fines de semana gastronómicos. Su función de costes a corto plazo es CT</w:t>
      </w:r>
      <w:r>
        <w:rPr>
          <w:rFonts w:ascii="Arial" w:eastAsiaTheme="minorEastAsia" w:hAnsi="Arial" w:cs="Arial"/>
          <w:b/>
          <w:bCs/>
          <w:i/>
          <w:sz w:val="24"/>
          <w:szCs w:val="24"/>
          <w:vertAlign w:val="subscript"/>
          <w:lang w:val="es-ES"/>
        </w:rPr>
        <w:t>C</w:t>
      </w:r>
      <w:r>
        <w:rPr>
          <w:rFonts w:ascii="Arial" w:eastAsiaTheme="minorEastAsia" w:hAnsi="Arial" w:cs="Arial"/>
          <w:b/>
          <w:bCs/>
          <w:i/>
          <w:sz w:val="24"/>
          <w:szCs w:val="24"/>
          <w:lang w:val="es-ES"/>
        </w:rPr>
        <w:t>=X</w:t>
      </w:r>
      <w:r>
        <w:rPr>
          <w:rFonts w:ascii="Arial" w:eastAsiaTheme="minorEastAsia" w:hAnsi="Arial" w:cs="Arial"/>
          <w:b/>
          <w:bCs/>
          <w:i/>
          <w:sz w:val="24"/>
          <w:szCs w:val="24"/>
          <w:vertAlign w:val="superscript"/>
          <w:lang w:val="es-ES"/>
        </w:rPr>
        <w:t>2</w:t>
      </w:r>
      <w:r>
        <w:rPr>
          <w:rFonts w:ascii="Arial" w:eastAsiaTheme="minorEastAsia" w:hAnsi="Arial" w:cs="Arial"/>
          <w:b/>
          <w:bCs/>
          <w:i/>
          <w:sz w:val="24"/>
          <w:szCs w:val="24"/>
          <w:lang w:val="es-ES"/>
        </w:rPr>
        <w:t>-4X+882, mientras que su demanda, también a corto plazo es p=120-X.</w:t>
      </w:r>
    </w:p>
    <w:p w:rsidR="00EE18C9" w:rsidRDefault="00EE18C9"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 a. ¿Cuál será el precio que pueda cobrar por el fin de semana teniendo en cuenta que actúa como monopolista?</w:t>
      </w:r>
    </w:p>
    <w:p w:rsidR="00EE18C9" w:rsidRDefault="00EE18C9"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Para obtener el Bº hay que igualar el </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al </w:t>
      </w:r>
      <w:proofErr w:type="spellStart"/>
      <w:r>
        <w:rPr>
          <w:rFonts w:ascii="Arial" w:eastAsiaTheme="minorEastAsia" w:hAnsi="Arial" w:cs="Arial"/>
          <w:bCs/>
          <w:i/>
          <w:sz w:val="24"/>
          <w:szCs w:val="24"/>
          <w:lang w:val="es-ES"/>
        </w:rPr>
        <w:t>IMg</w:t>
      </w:r>
      <w:proofErr w:type="spellEnd"/>
    </w:p>
    <w:p w:rsidR="00EE18C9" w:rsidRPr="00EE18C9" w:rsidRDefault="00EE18C9"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IT=p*X=</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120-X</m:t>
              </m:r>
            </m:e>
          </m:d>
          <m:r>
            <w:rPr>
              <w:rFonts w:ascii="Cambria Math" w:eastAsiaTheme="minorEastAsia" w:hAnsi="Cambria Math" w:cs="Arial"/>
              <w:sz w:val="24"/>
              <w:szCs w:val="24"/>
              <w:lang w:val="es-ES"/>
            </w:rPr>
            <m:t>*X=120X-</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oMath>
      </m:oMathPara>
    </w:p>
    <w:p w:rsidR="00EE18C9" w:rsidRPr="00EE18C9"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r>
                      <w:rPr>
                        <w:rFonts w:ascii="Cambria Math" w:eastAsiaTheme="minorEastAsia" w:hAnsi="Cambria Math" w:cs="Arial"/>
                        <w:sz w:val="24"/>
                        <w:szCs w:val="24"/>
                        <w:lang w:val="es-ES"/>
                      </w:rPr>
                      <m:t>CMg=</m:t>
                    </m:r>
                    <m:f>
                      <m:fPr>
                        <m:ctrlPr>
                          <w:rPr>
                            <w:rFonts w:ascii="Cambria Math" w:eastAsiaTheme="minorEastAsia" w:hAnsi="Cambria Math" w:cs="Arial"/>
                            <w:bCs/>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=2X-4</m:t>
                    </m:r>
                  </m:e>
                </m:mr>
                <m:mr>
                  <m:e>
                    <m:r>
                      <w:rPr>
                        <w:rFonts w:ascii="Cambria Math" w:eastAsiaTheme="minorEastAsia" w:hAnsi="Cambria Math" w:cs="Arial"/>
                        <w:sz w:val="24"/>
                        <w:szCs w:val="24"/>
                        <w:lang w:val="es-ES"/>
                      </w:rPr>
                      <m:t>IMg=</m:t>
                    </m:r>
                    <m:f>
                      <m:fPr>
                        <m:ctrlPr>
                          <w:rPr>
                            <w:rFonts w:ascii="Cambria Math" w:eastAsiaTheme="minorEastAsia" w:hAnsi="Cambria Math" w:cs="Arial"/>
                            <w:bCs/>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=120-2X</m:t>
                    </m:r>
                  </m:e>
                </m:mr>
              </m:m>
            </m:e>
          </m:d>
          <m:r>
            <w:rPr>
              <w:rFonts w:ascii="Cambria Math" w:eastAsiaTheme="minorEastAsia" w:hAnsi="Cambria Math" w:cs="Arial"/>
              <w:sz w:val="24"/>
              <w:szCs w:val="24"/>
              <w:lang w:val="es-ES"/>
            </w:rPr>
            <m:t>2X-4=120-2X⟹4X=124⟹X=31</m:t>
          </m:r>
        </m:oMath>
      </m:oMathPara>
    </w:p>
    <w:p w:rsidR="00EE18C9" w:rsidRPr="00EE18C9" w:rsidRDefault="00EE18C9"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p=120-X=120-31=89⟹</m:t>
          </m:r>
          <m:r>
            <m:rPr>
              <m:sty m:val="bi"/>
            </m:rPr>
            <w:rPr>
              <w:rFonts w:ascii="Cambria Math" w:eastAsiaTheme="minorEastAsia" w:hAnsi="Cambria Math" w:cs="Arial"/>
              <w:sz w:val="24"/>
              <w:szCs w:val="24"/>
              <w:lang w:val="es-ES"/>
            </w:rPr>
            <m:t>p=89</m:t>
          </m:r>
        </m:oMath>
      </m:oMathPara>
    </w:p>
    <w:p w:rsidR="00EE18C9" w:rsidRDefault="00EE18C9"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 b. A largo plazo no hay ninguna limitación a la entrada de nuevos competidores. De hecho, su función de demanda a largo pasa a ser p=120-(n-1</w:t>
      </w:r>
      <w:proofErr w:type="gramStart"/>
      <w:r>
        <w:rPr>
          <w:rFonts w:ascii="Arial" w:eastAsiaTheme="minorEastAsia" w:hAnsi="Arial" w:cs="Arial"/>
          <w:b/>
          <w:bCs/>
          <w:i/>
          <w:sz w:val="24"/>
          <w:szCs w:val="24"/>
          <w:lang w:val="es-ES"/>
        </w:rPr>
        <w:t>)X</w:t>
      </w:r>
      <w:r>
        <w:rPr>
          <w:rFonts w:ascii="Arial" w:eastAsiaTheme="minorEastAsia" w:hAnsi="Arial" w:cs="Arial"/>
          <w:b/>
          <w:bCs/>
          <w:i/>
          <w:sz w:val="24"/>
          <w:szCs w:val="24"/>
          <w:vertAlign w:val="superscript"/>
          <w:lang w:val="es-ES"/>
        </w:rPr>
        <w:t>0</w:t>
      </w:r>
      <w:proofErr w:type="gramEnd"/>
      <w:r>
        <w:rPr>
          <w:rFonts w:ascii="Arial" w:eastAsiaTheme="minorEastAsia" w:hAnsi="Arial" w:cs="Arial"/>
          <w:b/>
          <w:bCs/>
          <w:i/>
          <w:sz w:val="24"/>
          <w:szCs w:val="24"/>
          <w:lang w:val="es-ES"/>
        </w:rPr>
        <w:t>-X, donde n es el número de empresas a largo plazo (n=5) y X</w:t>
      </w:r>
      <w:r>
        <w:rPr>
          <w:rFonts w:ascii="Arial" w:eastAsiaTheme="minorEastAsia" w:hAnsi="Arial" w:cs="Arial"/>
          <w:b/>
          <w:bCs/>
          <w:i/>
          <w:sz w:val="24"/>
          <w:szCs w:val="24"/>
          <w:vertAlign w:val="superscript"/>
          <w:lang w:val="es-ES"/>
        </w:rPr>
        <w:t>0</w:t>
      </w:r>
      <w:r>
        <w:rPr>
          <w:rFonts w:ascii="Arial" w:eastAsiaTheme="minorEastAsia" w:hAnsi="Arial" w:cs="Arial"/>
          <w:b/>
          <w:bCs/>
          <w:i/>
          <w:sz w:val="24"/>
          <w:szCs w:val="24"/>
          <w:lang w:val="es-ES"/>
        </w:rPr>
        <w:t xml:space="preserve"> la producción de cada nueva empresa (X</w:t>
      </w:r>
      <w:r>
        <w:rPr>
          <w:rFonts w:ascii="Arial" w:eastAsiaTheme="minorEastAsia" w:hAnsi="Arial" w:cs="Arial"/>
          <w:b/>
          <w:bCs/>
          <w:i/>
          <w:sz w:val="24"/>
          <w:szCs w:val="24"/>
          <w:vertAlign w:val="superscript"/>
          <w:lang w:val="es-ES"/>
        </w:rPr>
        <w:t>0</w:t>
      </w:r>
      <w:r>
        <w:rPr>
          <w:rFonts w:ascii="Arial" w:eastAsiaTheme="minorEastAsia" w:hAnsi="Arial" w:cs="Arial"/>
          <w:b/>
          <w:bCs/>
          <w:i/>
          <w:sz w:val="24"/>
          <w:szCs w:val="24"/>
          <w:lang w:val="es-ES"/>
        </w:rPr>
        <w:t xml:space="preserve">=10). ¿Cuál será el nuevo precio que podrá cobrar Nicolás </w:t>
      </w:r>
      <w:proofErr w:type="spellStart"/>
      <w:r>
        <w:rPr>
          <w:rFonts w:ascii="Arial" w:eastAsiaTheme="minorEastAsia" w:hAnsi="Arial" w:cs="Arial"/>
          <w:b/>
          <w:bCs/>
          <w:i/>
          <w:sz w:val="24"/>
          <w:szCs w:val="24"/>
          <w:lang w:val="es-ES"/>
        </w:rPr>
        <w:t>Bodeque</w:t>
      </w:r>
      <w:proofErr w:type="spellEnd"/>
      <w:r>
        <w:rPr>
          <w:rFonts w:ascii="Arial" w:eastAsiaTheme="minorEastAsia" w:hAnsi="Arial" w:cs="Arial"/>
          <w:b/>
          <w:bCs/>
          <w:i/>
          <w:sz w:val="24"/>
          <w:szCs w:val="24"/>
          <w:lang w:val="es-ES"/>
        </w:rPr>
        <w:t xml:space="preserve"> por los fines de semana gastronómicos? (estamos en un caso de competencia monopolística).</w:t>
      </w:r>
    </w:p>
    <w:p w:rsidR="00EE18C9" w:rsidRPr="00EE18C9" w:rsidRDefault="00EE18C9"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La demanda debe ser tangente a la curva de costes medios a L/p, que a su vez es tangente a la de costes medios a c/p</w:t>
      </w:r>
    </w:p>
    <w:p w:rsidR="00EE18C9" w:rsidRPr="00EE18C9"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m:t>
              </m:r>
            </m:e>
            <m:sub>
              <m:r>
                <w:rPr>
                  <w:rFonts w:ascii="Cambria Math" w:eastAsiaTheme="minorEastAsia" w:hAnsi="Cambria Math" w:cs="Arial"/>
                  <w:sz w:val="24"/>
                  <w:szCs w:val="24"/>
                  <w:lang w:val="es-ES"/>
                </w:rPr>
                <m:t>C</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-4X+882</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=X-4+</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882</m:t>
              </m:r>
            </m:num>
            <m:den>
              <m:r>
                <w:rPr>
                  <w:rFonts w:ascii="Cambria Math" w:eastAsiaTheme="minorEastAsia" w:hAnsi="Cambria Math" w:cs="Arial"/>
                  <w:sz w:val="24"/>
                  <w:szCs w:val="24"/>
                  <w:lang w:val="es-ES"/>
                </w:rPr>
                <m:t>X</m:t>
              </m:r>
            </m:den>
          </m:f>
        </m:oMath>
      </m:oMathPara>
    </w:p>
    <w:p w:rsidR="00EE18C9" w:rsidRDefault="007C7DB4" w:rsidP="007E4B8C">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iguala la demanda a la curva de CM</w:t>
      </w:r>
      <w:r>
        <w:rPr>
          <w:rFonts w:ascii="Arial" w:eastAsiaTheme="minorEastAsia" w:hAnsi="Arial" w:cs="Arial"/>
          <w:bCs/>
          <w:i/>
          <w:sz w:val="24"/>
          <w:szCs w:val="24"/>
          <w:vertAlign w:val="subscript"/>
          <w:lang w:val="es-ES"/>
        </w:rPr>
        <w:t>C</w:t>
      </w:r>
      <w:r>
        <w:rPr>
          <w:rFonts w:ascii="Arial" w:eastAsiaTheme="minorEastAsia" w:hAnsi="Arial" w:cs="Arial"/>
          <w:bCs/>
          <w:i/>
          <w:sz w:val="24"/>
          <w:szCs w:val="24"/>
          <w:lang w:val="es-ES"/>
        </w:rPr>
        <w:t>→CM</w:t>
      </w:r>
      <w:r>
        <w:rPr>
          <w:rFonts w:ascii="Arial" w:eastAsiaTheme="minorEastAsia" w:hAnsi="Arial" w:cs="Arial"/>
          <w:bCs/>
          <w:i/>
          <w:sz w:val="24"/>
          <w:szCs w:val="24"/>
          <w:vertAlign w:val="subscript"/>
          <w:lang w:val="es-ES"/>
        </w:rPr>
        <w:t>C</w:t>
      </w:r>
      <w:r>
        <w:rPr>
          <w:rFonts w:ascii="Arial" w:eastAsiaTheme="minorEastAsia" w:hAnsi="Arial" w:cs="Arial"/>
          <w:bCs/>
          <w:i/>
          <w:sz w:val="24"/>
          <w:szCs w:val="24"/>
          <w:lang w:val="es-ES"/>
        </w:rPr>
        <w:t>=p</w:t>
      </w:r>
    </w:p>
    <w:p w:rsidR="007C7DB4" w:rsidRPr="007C7DB4" w:rsidRDefault="007C7DB4"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p=120-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n-1</m:t>
              </m:r>
            </m:e>
          </m:d>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0</m:t>
              </m:r>
            </m:sup>
          </m:sSup>
          <m:r>
            <w:rPr>
              <w:rFonts w:ascii="Cambria Math" w:eastAsiaTheme="minorEastAsia" w:hAnsi="Cambria Math" w:cs="Arial"/>
              <w:sz w:val="24"/>
              <w:szCs w:val="24"/>
              <w:lang w:val="es-ES"/>
            </w:rPr>
            <m:t>-X=120-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5-1</m:t>
              </m:r>
            </m:e>
          </m:d>
          <m:r>
            <w:rPr>
              <w:rFonts w:ascii="Cambria Math" w:eastAsiaTheme="minorEastAsia" w:hAnsi="Cambria Math" w:cs="Arial"/>
              <w:sz w:val="24"/>
              <w:szCs w:val="24"/>
              <w:lang w:val="es-ES"/>
            </w:rPr>
            <m:t>*10-X=80-X</m:t>
          </m:r>
        </m:oMath>
      </m:oMathPara>
    </w:p>
    <w:p w:rsidR="007C7DB4" w:rsidRPr="007C7DB4" w:rsidRDefault="007C7DB4"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X-4+</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882</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=80-X⟹</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-4X+882</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=80-X⟹</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-4X+882=</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80-X</m:t>
              </m:r>
            </m:e>
          </m:d>
          <m:r>
            <w:rPr>
              <w:rFonts w:ascii="Cambria Math" w:eastAsiaTheme="minorEastAsia" w:hAnsi="Cambria Math" w:cs="Arial"/>
              <w:sz w:val="24"/>
              <w:szCs w:val="24"/>
              <w:lang w:val="es-ES"/>
            </w:rPr>
            <m:t>*X</m:t>
          </m:r>
        </m:oMath>
      </m:oMathPara>
    </w:p>
    <w:p w:rsidR="007C7DB4" w:rsidRPr="007C7DB4" w:rsidRDefault="000932D3"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-4X+882=80X-</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-84X+882=0</m:t>
          </m:r>
        </m:oMath>
      </m:oMathPara>
    </w:p>
    <w:p w:rsidR="007C7DB4" w:rsidRPr="007C7DB4" w:rsidRDefault="007C7DB4"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Cambria Math"/>
              <w:sz w:val="24"/>
              <w:szCs w:val="24"/>
              <w:lang w:val="es-ES"/>
            </w:rPr>
            <m:t>x</m:t>
          </m:r>
          <m:r>
            <m:rPr>
              <m:sty m:val="p"/>
            </m:rPr>
            <w:rPr>
              <w:rFonts w:ascii="Cambria Math" w:eastAsiaTheme="minorEastAsia" w:hAnsi="Cambria Math" w:cs="Cambria Math"/>
              <w:sz w:val="24"/>
              <w:szCs w:val="24"/>
              <w:lang w:val="es-ES"/>
            </w:rPr>
            <m:t>=</m:t>
          </m:r>
          <m:f>
            <m:fPr>
              <m:ctrlPr>
                <w:rPr>
                  <w:rFonts w:ascii="Cambria Math" w:eastAsiaTheme="minorEastAsia" w:hAnsi="Cambria Math" w:cs="Arial"/>
                  <w:bCs/>
                  <w:sz w:val="24"/>
                  <w:szCs w:val="24"/>
                  <w:lang w:val="es-ES"/>
                </w:rPr>
              </m:ctrlPr>
            </m:fPr>
            <m:num>
              <m:r>
                <m:rPr>
                  <m:sty m:val="p"/>
                </m:rPr>
                <w:rPr>
                  <w:rFonts w:ascii="Cambria Math" w:eastAsiaTheme="minorEastAsia" w:hAnsi="Cambria Math" w:cs="Cambria Math"/>
                  <w:sz w:val="24"/>
                  <w:szCs w:val="24"/>
                  <w:lang w:val="es-ES"/>
                </w:rPr>
                <m:t>-</m:t>
              </m:r>
              <m:r>
                <w:rPr>
                  <w:rFonts w:ascii="Cambria Math" w:eastAsiaTheme="minorEastAsia" w:hAnsi="Cambria Math" w:cs="Cambria Math"/>
                  <w:sz w:val="24"/>
                  <w:szCs w:val="24"/>
                  <w:lang w:val="es-ES"/>
                </w:rPr>
                <m:t>b</m:t>
              </m:r>
              <m:r>
                <m:rPr>
                  <m:sty m:val="p"/>
                </m:rPr>
                <w:rPr>
                  <w:rFonts w:ascii="Cambria Math" w:eastAsiaTheme="minorEastAsia" w:hAnsi="Cambria Math" w:cs="Cambria Math"/>
                  <w:sz w:val="24"/>
                  <w:szCs w:val="24"/>
                  <w:lang w:val="es-ES"/>
                </w:rPr>
                <m:t>±</m:t>
              </m:r>
              <m:rad>
                <m:radPr>
                  <m:degHide m:val="1"/>
                  <m:ctrlPr>
                    <w:rPr>
                      <w:rFonts w:ascii="Cambria Math" w:eastAsiaTheme="minorEastAsia" w:hAnsi="Cambria Math" w:cs="Arial"/>
                      <w:bCs/>
                      <w:sz w:val="24"/>
                      <w:szCs w:val="24"/>
                      <w:lang w:val="es-ES"/>
                    </w:rPr>
                  </m:ctrlPr>
                </m:radPr>
                <m:deg/>
                <m:e>
                  <m:sSup>
                    <m:sSupPr>
                      <m:ctrlPr>
                        <w:rPr>
                          <w:rFonts w:ascii="Cambria Math" w:eastAsiaTheme="minorEastAsia" w:hAnsi="Cambria Math" w:cs="Arial"/>
                          <w:bCs/>
                          <w:sz w:val="24"/>
                          <w:szCs w:val="24"/>
                          <w:lang w:val="es-ES"/>
                        </w:rPr>
                      </m:ctrlPr>
                    </m:sSupPr>
                    <m:e>
                      <m:r>
                        <w:rPr>
                          <w:rFonts w:ascii="Cambria Math" w:eastAsiaTheme="minorEastAsia" w:hAnsi="Cambria Math" w:cs="Cambria Math"/>
                          <w:sz w:val="24"/>
                          <w:szCs w:val="24"/>
                          <w:lang w:val="es-ES"/>
                        </w:rPr>
                        <m:t>b</m:t>
                      </m:r>
                    </m:e>
                    <m:sup>
                      <m:r>
                        <m:rPr>
                          <m:sty m:val="p"/>
                        </m:rPr>
                        <w:rPr>
                          <w:rFonts w:ascii="Cambria Math" w:eastAsiaTheme="minorEastAsia" w:hAnsi="Cambria Math" w:cs="Cambria Math"/>
                          <w:sz w:val="24"/>
                          <w:szCs w:val="24"/>
                          <w:lang w:val="es-ES"/>
                        </w:rPr>
                        <m:t>2</m:t>
                      </m:r>
                    </m:sup>
                  </m:sSup>
                  <m:r>
                    <m:rPr>
                      <m:sty m:val="p"/>
                    </m:rPr>
                    <w:rPr>
                      <w:rFonts w:ascii="Cambria Math" w:eastAsiaTheme="minorEastAsia" w:hAnsi="Cambria Math" w:cs="Cambria Math"/>
                      <w:sz w:val="24"/>
                      <w:szCs w:val="24"/>
                      <w:lang w:val="es-ES"/>
                    </w:rPr>
                    <m:t>-4</m:t>
                  </m:r>
                  <m:r>
                    <w:rPr>
                      <w:rFonts w:ascii="Cambria Math" w:eastAsiaTheme="minorEastAsia" w:hAnsi="Cambria Math" w:cs="Cambria Math"/>
                      <w:sz w:val="24"/>
                      <w:szCs w:val="24"/>
                      <w:lang w:val="es-ES"/>
                    </w:rPr>
                    <m:t>ac</m:t>
                  </m:r>
                </m:e>
              </m:rad>
            </m:num>
            <m:den>
              <m:r>
                <m:rPr>
                  <m:sty m:val="p"/>
                </m:rPr>
                <w:rPr>
                  <w:rFonts w:ascii="Cambria Math" w:eastAsiaTheme="minorEastAsia" w:hAnsi="Cambria Math" w:cs="Cambria Math"/>
                  <w:sz w:val="24"/>
                  <w:szCs w:val="24"/>
                  <w:lang w:val="es-ES"/>
                </w:rPr>
                <m:t>2</m:t>
              </m:r>
              <m:r>
                <w:rPr>
                  <w:rFonts w:ascii="Cambria Math" w:eastAsiaTheme="minorEastAsia" w:hAnsi="Cambria Math" w:cs="Cambria Math"/>
                  <w:sz w:val="24"/>
                  <w:szCs w:val="24"/>
                  <w:lang w:val="es-ES"/>
                </w:rPr>
                <m:t>a</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84±</m:t>
              </m:r>
              <m:rad>
                <m:radPr>
                  <m:degHide m:val="1"/>
                  <m:ctrlPr>
                    <w:rPr>
                      <w:rFonts w:ascii="Cambria Math" w:eastAsiaTheme="minorEastAsia" w:hAnsi="Cambria Math" w:cs="Arial"/>
                      <w:bCs/>
                      <w:i/>
                      <w:sz w:val="24"/>
                      <w:szCs w:val="24"/>
                      <w:lang w:val="es-ES"/>
                    </w:rPr>
                  </m:ctrlPr>
                </m:radPr>
                <m:deg/>
                <m:e>
                  <m:d>
                    <m:dPr>
                      <m:ctrlPr>
                        <w:rPr>
                          <w:rFonts w:ascii="Cambria Math" w:eastAsiaTheme="minorEastAsia" w:hAnsi="Cambria Math" w:cs="Arial"/>
                          <w:bCs/>
                          <w:i/>
                          <w:sz w:val="24"/>
                          <w:szCs w:val="24"/>
                          <w:lang w:val="es-ES"/>
                        </w:rPr>
                      </m:ctrlPr>
                    </m:dPr>
                    <m:e>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-84</m:t>
                          </m:r>
                        </m:e>
                        <m:sup>
                          <m:r>
                            <w:rPr>
                              <w:rFonts w:ascii="Cambria Math" w:eastAsiaTheme="minorEastAsia" w:hAnsi="Cambria Math" w:cs="Arial"/>
                              <w:sz w:val="24"/>
                              <w:szCs w:val="24"/>
                              <w:lang w:val="es-ES"/>
                            </w:rPr>
                            <m:t>2</m:t>
                          </m:r>
                        </m:sup>
                      </m:sSup>
                    </m:e>
                  </m:d>
                  <m:r>
                    <w:rPr>
                      <w:rFonts w:ascii="Cambria Math" w:eastAsiaTheme="minorEastAsia" w:hAnsi="Cambria Math" w:cs="Arial"/>
                      <w:sz w:val="24"/>
                      <w:szCs w:val="24"/>
                      <w:lang w:val="es-ES"/>
                    </w:rPr>
                    <m:t>-4*2*882</m:t>
                  </m:r>
                </m:e>
              </m:rad>
            </m:num>
            <m:den>
              <m:r>
                <w:rPr>
                  <w:rFonts w:ascii="Cambria Math" w:eastAsiaTheme="minorEastAsia" w:hAnsi="Cambria Math" w:cs="Arial"/>
                  <w:sz w:val="24"/>
                  <w:szCs w:val="24"/>
                  <w:lang w:val="es-ES"/>
                </w:rPr>
                <m:t>2*4</m:t>
              </m:r>
            </m:den>
          </m:f>
          <m:r>
            <w:rPr>
              <w:rFonts w:ascii="Cambria Math" w:eastAsiaTheme="minorEastAsia" w:hAnsi="Cambria Math" w:cs="Arial"/>
              <w:sz w:val="24"/>
              <w:szCs w:val="24"/>
              <w:lang w:val="es-ES"/>
            </w:rPr>
            <m:t>=21⟹X=21</m:t>
          </m:r>
        </m:oMath>
      </m:oMathPara>
    </w:p>
    <w:p w:rsidR="007C7DB4" w:rsidRPr="007C7DB4" w:rsidRDefault="007C7DB4"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p=80-X=80-21=59⟹</m:t>
          </m:r>
          <m:r>
            <m:rPr>
              <m:sty m:val="bi"/>
            </m:rPr>
            <w:rPr>
              <w:rFonts w:ascii="Cambria Math" w:eastAsiaTheme="minorEastAsia" w:hAnsi="Cambria Math" w:cs="Arial"/>
              <w:sz w:val="24"/>
              <w:szCs w:val="24"/>
              <w:lang w:val="es-ES"/>
            </w:rPr>
            <m:t>p=59</m:t>
          </m:r>
        </m:oMath>
      </m:oMathPara>
    </w:p>
    <w:p w:rsidR="00EE18C9" w:rsidRDefault="007C7DB4" w:rsidP="007E4B8C">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 c. ¿C</w:t>
      </w:r>
      <w:r w:rsidR="00EE18C9">
        <w:rPr>
          <w:rFonts w:ascii="Arial" w:eastAsiaTheme="minorEastAsia" w:hAnsi="Arial" w:cs="Arial"/>
          <w:b/>
          <w:bCs/>
          <w:i/>
          <w:sz w:val="24"/>
          <w:szCs w:val="24"/>
          <w:lang w:val="es-ES"/>
        </w:rPr>
        <w:t>uál será el nivel de beneficios que obtendrá a largo plazo?</w:t>
      </w:r>
    </w:p>
    <w:p w:rsidR="00C3716D" w:rsidRPr="00C3716D" w:rsidRDefault="00C3716D" w:rsidP="007E4B8C">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Bº=</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21*59</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bCs/>
                  <w:i/>
                  <w:sz w:val="24"/>
                  <w:szCs w:val="24"/>
                  <w:lang w:val="es-ES"/>
                </w:rPr>
              </m:ctrlPr>
            </m:dPr>
            <m:e>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21</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4*21</m:t>
                  </m:r>
                </m:e>
              </m:d>
              <m:r>
                <w:rPr>
                  <w:rFonts w:ascii="Cambria Math" w:eastAsiaTheme="minorEastAsia" w:hAnsi="Cambria Math" w:cs="Arial"/>
                  <w:sz w:val="24"/>
                  <w:szCs w:val="24"/>
                  <w:lang w:val="es-ES"/>
                </w:rPr>
                <m:t>+882</m:t>
              </m:r>
            </m:e>
          </m:d>
          <m:r>
            <w:rPr>
              <w:rFonts w:ascii="Cambria Math" w:eastAsiaTheme="minorEastAsia" w:hAnsi="Cambria Math" w:cs="Arial"/>
              <w:sz w:val="24"/>
              <w:szCs w:val="24"/>
              <w:lang w:val="es-ES"/>
            </w:rPr>
            <m:t>=1.239-1.239=0⟹</m:t>
          </m:r>
          <m:r>
            <m:rPr>
              <m:sty m:val="bi"/>
            </m:rPr>
            <w:rPr>
              <w:rFonts w:ascii="Cambria Math" w:eastAsiaTheme="minorEastAsia" w:hAnsi="Cambria Math" w:cs="Arial"/>
              <w:sz w:val="24"/>
              <w:szCs w:val="24"/>
              <w:lang w:val="es-ES"/>
            </w:rPr>
            <m:t>Bº=0</m:t>
          </m:r>
        </m:oMath>
      </m:oMathPara>
    </w:p>
    <w:sectPr w:rsidR="00C3716D" w:rsidRPr="00C3716D" w:rsidSect="00807206">
      <w:headerReference w:type="default" r:id="rId9"/>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D3" w:rsidRDefault="000932D3" w:rsidP="00807206">
      <w:pPr>
        <w:spacing w:before="0" w:line="240" w:lineRule="auto"/>
      </w:pPr>
      <w:r>
        <w:separator/>
      </w:r>
    </w:p>
  </w:endnote>
  <w:endnote w:type="continuationSeparator" w:id="0">
    <w:p w:rsidR="000932D3" w:rsidRDefault="000932D3"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D3" w:rsidRDefault="000932D3" w:rsidP="00807206">
      <w:pPr>
        <w:spacing w:before="0" w:line="240" w:lineRule="auto"/>
      </w:pPr>
      <w:r>
        <w:separator/>
      </w:r>
    </w:p>
  </w:footnote>
  <w:footnote w:type="continuationSeparator" w:id="0">
    <w:p w:rsidR="000932D3" w:rsidRDefault="000932D3"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60161C">
                  <w:rPr>
                    <w:rFonts w:ascii="Bradley Hand ITC" w:hAnsi="Bradley Hand ITC"/>
                    <w:b/>
                    <w:spacing w:val="60"/>
                  </w:rPr>
                  <w:t>12</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60161C">
                  <w:rPr>
                    <w:rFonts w:ascii="Bradley Hand ITC" w:hAnsi="Bradley Hand ITC"/>
                    <w:b/>
                    <w:noProof/>
                  </w:rPr>
                  <w:t>1</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43"/>
    <w:multiLevelType w:val="hybridMultilevel"/>
    <w:tmpl w:val="8D3007A4"/>
    <w:lvl w:ilvl="0" w:tplc="308A72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865E2"/>
    <w:multiLevelType w:val="hybridMultilevel"/>
    <w:tmpl w:val="8C96FA72"/>
    <w:lvl w:ilvl="0" w:tplc="F7D0B36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78654F"/>
    <w:multiLevelType w:val="hybridMultilevel"/>
    <w:tmpl w:val="8D9C28FA"/>
    <w:lvl w:ilvl="0" w:tplc="639A90D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911B59"/>
    <w:multiLevelType w:val="hybridMultilevel"/>
    <w:tmpl w:val="902200A0"/>
    <w:lvl w:ilvl="0" w:tplc="70A4CAB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625554"/>
    <w:multiLevelType w:val="hybridMultilevel"/>
    <w:tmpl w:val="EDAC7FC6"/>
    <w:lvl w:ilvl="0" w:tplc="E7820834">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5478E3"/>
    <w:multiLevelType w:val="hybridMultilevel"/>
    <w:tmpl w:val="FAD6A8DA"/>
    <w:lvl w:ilvl="0" w:tplc="A8EAA3F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DA5F5B"/>
    <w:multiLevelType w:val="hybridMultilevel"/>
    <w:tmpl w:val="ED0695C4"/>
    <w:lvl w:ilvl="0" w:tplc="39D27D10">
      <w:start w:val="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EE4921"/>
    <w:multiLevelType w:val="hybridMultilevel"/>
    <w:tmpl w:val="D8C0EC2A"/>
    <w:lvl w:ilvl="0" w:tplc="B6CE7DF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5363BE"/>
    <w:multiLevelType w:val="hybridMultilevel"/>
    <w:tmpl w:val="B6E2A8E4"/>
    <w:lvl w:ilvl="0" w:tplc="67C8EE4A">
      <w:start w:val="3"/>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6623BF"/>
    <w:multiLevelType w:val="hybridMultilevel"/>
    <w:tmpl w:val="2778B396"/>
    <w:lvl w:ilvl="0" w:tplc="1CE28CC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F7093B"/>
    <w:multiLevelType w:val="hybridMultilevel"/>
    <w:tmpl w:val="A91AC6E8"/>
    <w:lvl w:ilvl="0" w:tplc="29F86EA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1B19C1"/>
    <w:multiLevelType w:val="hybridMultilevel"/>
    <w:tmpl w:val="97004984"/>
    <w:lvl w:ilvl="0" w:tplc="D5CA39A8">
      <w:start w:val="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0B4866"/>
    <w:multiLevelType w:val="hybridMultilevel"/>
    <w:tmpl w:val="3334D86C"/>
    <w:lvl w:ilvl="0" w:tplc="CE4CE5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5D27A0"/>
    <w:multiLevelType w:val="hybridMultilevel"/>
    <w:tmpl w:val="668434C0"/>
    <w:lvl w:ilvl="0" w:tplc="739C957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4F061A"/>
    <w:multiLevelType w:val="hybridMultilevel"/>
    <w:tmpl w:val="F0663FE8"/>
    <w:lvl w:ilvl="0" w:tplc="589014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405FDD"/>
    <w:multiLevelType w:val="hybridMultilevel"/>
    <w:tmpl w:val="BBB83754"/>
    <w:lvl w:ilvl="0" w:tplc="8798609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776E0F"/>
    <w:multiLevelType w:val="hybridMultilevel"/>
    <w:tmpl w:val="15D6F31C"/>
    <w:lvl w:ilvl="0" w:tplc="9022E2E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867374"/>
    <w:multiLevelType w:val="hybridMultilevel"/>
    <w:tmpl w:val="0C2073CC"/>
    <w:lvl w:ilvl="0" w:tplc="F8DA4CC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BD235C"/>
    <w:multiLevelType w:val="hybridMultilevel"/>
    <w:tmpl w:val="C910FA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C76A7A"/>
    <w:multiLevelType w:val="hybridMultilevel"/>
    <w:tmpl w:val="36C46BF8"/>
    <w:lvl w:ilvl="0" w:tplc="EA46256E">
      <w:start w:val="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F82C51"/>
    <w:multiLevelType w:val="hybridMultilevel"/>
    <w:tmpl w:val="B1A6E376"/>
    <w:lvl w:ilvl="0" w:tplc="58B81630">
      <w:start w:val="4"/>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3A48AD"/>
    <w:multiLevelType w:val="hybridMultilevel"/>
    <w:tmpl w:val="90B602AA"/>
    <w:lvl w:ilvl="0" w:tplc="49BC3D7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8E5A4C"/>
    <w:multiLevelType w:val="hybridMultilevel"/>
    <w:tmpl w:val="8FB0EED0"/>
    <w:lvl w:ilvl="0" w:tplc="A6A6D1E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CA5E36"/>
    <w:multiLevelType w:val="hybridMultilevel"/>
    <w:tmpl w:val="E5602C8C"/>
    <w:lvl w:ilvl="0" w:tplc="C40220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E643B6"/>
    <w:multiLevelType w:val="hybridMultilevel"/>
    <w:tmpl w:val="74BE29BA"/>
    <w:lvl w:ilvl="0" w:tplc="FFEE0EA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9B5C37"/>
    <w:multiLevelType w:val="hybridMultilevel"/>
    <w:tmpl w:val="E5E2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7B1DAE"/>
    <w:multiLevelType w:val="hybridMultilevel"/>
    <w:tmpl w:val="8618CB94"/>
    <w:lvl w:ilvl="0" w:tplc="E9C26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963BBD"/>
    <w:multiLevelType w:val="hybridMultilevel"/>
    <w:tmpl w:val="42808514"/>
    <w:lvl w:ilvl="0" w:tplc="B4C0ADE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284BB8"/>
    <w:multiLevelType w:val="hybridMultilevel"/>
    <w:tmpl w:val="8160DB28"/>
    <w:lvl w:ilvl="0" w:tplc="51C0B20A">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B947F46"/>
    <w:multiLevelType w:val="hybridMultilevel"/>
    <w:tmpl w:val="9D321E76"/>
    <w:lvl w:ilvl="0" w:tplc="1D3AA22A">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2146AD"/>
    <w:multiLevelType w:val="hybridMultilevel"/>
    <w:tmpl w:val="2D9AB67C"/>
    <w:lvl w:ilvl="0" w:tplc="8564B9E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B23F10"/>
    <w:multiLevelType w:val="hybridMultilevel"/>
    <w:tmpl w:val="E884AE16"/>
    <w:lvl w:ilvl="0" w:tplc="9902880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2D6130"/>
    <w:multiLevelType w:val="hybridMultilevel"/>
    <w:tmpl w:val="66DA4FA4"/>
    <w:lvl w:ilvl="0" w:tplc="CA4AF0D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8B4C50"/>
    <w:multiLevelType w:val="hybridMultilevel"/>
    <w:tmpl w:val="1BCA9E16"/>
    <w:lvl w:ilvl="0" w:tplc="8BCC7842">
      <w:start w:val="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A804A3"/>
    <w:multiLevelType w:val="hybridMultilevel"/>
    <w:tmpl w:val="1176251E"/>
    <w:lvl w:ilvl="0" w:tplc="0BC25B7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FDB7148"/>
    <w:multiLevelType w:val="hybridMultilevel"/>
    <w:tmpl w:val="C6428108"/>
    <w:lvl w:ilvl="0" w:tplc="2220AFE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072242C"/>
    <w:multiLevelType w:val="hybridMultilevel"/>
    <w:tmpl w:val="3ECA493A"/>
    <w:lvl w:ilvl="0" w:tplc="1122A8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FE1F1A"/>
    <w:multiLevelType w:val="hybridMultilevel"/>
    <w:tmpl w:val="C0B685AE"/>
    <w:lvl w:ilvl="0" w:tplc="DCD43D1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0A5AD0"/>
    <w:multiLevelType w:val="hybridMultilevel"/>
    <w:tmpl w:val="A836B8B8"/>
    <w:lvl w:ilvl="0" w:tplc="32EE1A7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4756C4"/>
    <w:multiLevelType w:val="hybridMultilevel"/>
    <w:tmpl w:val="449A4B1E"/>
    <w:lvl w:ilvl="0" w:tplc="46D0169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A24721"/>
    <w:multiLevelType w:val="hybridMultilevel"/>
    <w:tmpl w:val="A8F6607E"/>
    <w:lvl w:ilvl="0" w:tplc="89C02C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C363E8"/>
    <w:multiLevelType w:val="hybridMultilevel"/>
    <w:tmpl w:val="783625EE"/>
    <w:lvl w:ilvl="0" w:tplc="B972D9C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4E4110"/>
    <w:multiLevelType w:val="hybridMultilevel"/>
    <w:tmpl w:val="6564025A"/>
    <w:lvl w:ilvl="0" w:tplc="54C8E154">
      <w:start w:val="2"/>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30"/>
  </w:num>
  <w:num w:numId="2">
    <w:abstractNumId w:val="24"/>
  </w:num>
  <w:num w:numId="3">
    <w:abstractNumId w:val="31"/>
  </w:num>
  <w:num w:numId="4">
    <w:abstractNumId w:val="34"/>
  </w:num>
  <w:num w:numId="5">
    <w:abstractNumId w:val="16"/>
  </w:num>
  <w:num w:numId="6">
    <w:abstractNumId w:val="4"/>
  </w:num>
  <w:num w:numId="7">
    <w:abstractNumId w:val="22"/>
  </w:num>
  <w:num w:numId="8">
    <w:abstractNumId w:val="23"/>
  </w:num>
  <w:num w:numId="9">
    <w:abstractNumId w:val="10"/>
  </w:num>
  <w:num w:numId="10">
    <w:abstractNumId w:val="12"/>
  </w:num>
  <w:num w:numId="11">
    <w:abstractNumId w:val="37"/>
  </w:num>
  <w:num w:numId="12">
    <w:abstractNumId w:val="1"/>
  </w:num>
  <w:num w:numId="13">
    <w:abstractNumId w:val="21"/>
  </w:num>
  <w:num w:numId="14">
    <w:abstractNumId w:val="38"/>
  </w:num>
  <w:num w:numId="15">
    <w:abstractNumId w:val="27"/>
  </w:num>
  <w:num w:numId="16">
    <w:abstractNumId w:val="7"/>
  </w:num>
  <w:num w:numId="17">
    <w:abstractNumId w:val="17"/>
  </w:num>
  <w:num w:numId="18">
    <w:abstractNumId w:val="29"/>
  </w:num>
  <w:num w:numId="19">
    <w:abstractNumId w:val="0"/>
  </w:num>
  <w:num w:numId="20">
    <w:abstractNumId w:val="36"/>
  </w:num>
  <w:num w:numId="21">
    <w:abstractNumId w:val="9"/>
  </w:num>
  <w:num w:numId="22">
    <w:abstractNumId w:val="15"/>
  </w:num>
  <w:num w:numId="23">
    <w:abstractNumId w:val="11"/>
  </w:num>
  <w:num w:numId="24">
    <w:abstractNumId w:val="6"/>
  </w:num>
  <w:num w:numId="25">
    <w:abstractNumId w:val="20"/>
  </w:num>
  <w:num w:numId="26">
    <w:abstractNumId w:val="19"/>
  </w:num>
  <w:num w:numId="27">
    <w:abstractNumId w:val="41"/>
  </w:num>
  <w:num w:numId="28">
    <w:abstractNumId w:val="42"/>
  </w:num>
  <w:num w:numId="29">
    <w:abstractNumId w:val="18"/>
  </w:num>
  <w:num w:numId="30">
    <w:abstractNumId w:val="13"/>
  </w:num>
  <w:num w:numId="31">
    <w:abstractNumId w:val="40"/>
  </w:num>
  <w:num w:numId="32">
    <w:abstractNumId w:val="28"/>
  </w:num>
  <w:num w:numId="33">
    <w:abstractNumId w:val="32"/>
  </w:num>
  <w:num w:numId="34">
    <w:abstractNumId w:val="14"/>
  </w:num>
  <w:num w:numId="35">
    <w:abstractNumId w:val="35"/>
  </w:num>
  <w:num w:numId="36">
    <w:abstractNumId w:val="39"/>
  </w:num>
  <w:num w:numId="37">
    <w:abstractNumId w:val="26"/>
  </w:num>
  <w:num w:numId="38">
    <w:abstractNumId w:val="3"/>
  </w:num>
  <w:num w:numId="39">
    <w:abstractNumId w:val="33"/>
  </w:num>
  <w:num w:numId="40">
    <w:abstractNumId w:val="2"/>
  </w:num>
  <w:num w:numId="41">
    <w:abstractNumId w:val="8"/>
  </w:num>
  <w:num w:numId="42">
    <w:abstractNumId w:val="5"/>
  </w:num>
  <w:num w:numId="4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007A1"/>
    <w:rsid w:val="0001565F"/>
    <w:rsid w:val="00025D1B"/>
    <w:rsid w:val="00062D9B"/>
    <w:rsid w:val="00070C8E"/>
    <w:rsid w:val="000932D3"/>
    <w:rsid w:val="000A317A"/>
    <w:rsid w:val="000B2A9C"/>
    <w:rsid w:val="000C0C0E"/>
    <w:rsid w:val="000C116B"/>
    <w:rsid w:val="000C58C3"/>
    <w:rsid w:val="000D5320"/>
    <w:rsid w:val="000E0CAA"/>
    <w:rsid w:val="000F7B1C"/>
    <w:rsid w:val="00147AD0"/>
    <w:rsid w:val="00157594"/>
    <w:rsid w:val="00165C66"/>
    <w:rsid w:val="0017394E"/>
    <w:rsid w:val="00187F6D"/>
    <w:rsid w:val="00196B58"/>
    <w:rsid w:val="001A44C7"/>
    <w:rsid w:val="001D69BC"/>
    <w:rsid w:val="001D772A"/>
    <w:rsid w:val="001F0DAD"/>
    <w:rsid w:val="001F114B"/>
    <w:rsid w:val="001F682E"/>
    <w:rsid w:val="00206351"/>
    <w:rsid w:val="002133E1"/>
    <w:rsid w:val="00217079"/>
    <w:rsid w:val="0021716F"/>
    <w:rsid w:val="00227060"/>
    <w:rsid w:val="002310DB"/>
    <w:rsid w:val="0024122A"/>
    <w:rsid w:val="0025096F"/>
    <w:rsid w:val="00262EEC"/>
    <w:rsid w:val="00265305"/>
    <w:rsid w:val="0027435D"/>
    <w:rsid w:val="002924A7"/>
    <w:rsid w:val="00292A46"/>
    <w:rsid w:val="002B1928"/>
    <w:rsid w:val="002B40FB"/>
    <w:rsid w:val="002D6E87"/>
    <w:rsid w:val="00303CB4"/>
    <w:rsid w:val="003059D2"/>
    <w:rsid w:val="0031428F"/>
    <w:rsid w:val="0031512A"/>
    <w:rsid w:val="0031767C"/>
    <w:rsid w:val="00343CFF"/>
    <w:rsid w:val="00357157"/>
    <w:rsid w:val="00367E56"/>
    <w:rsid w:val="00373331"/>
    <w:rsid w:val="00380EFF"/>
    <w:rsid w:val="00386E8A"/>
    <w:rsid w:val="0039055D"/>
    <w:rsid w:val="00392E7C"/>
    <w:rsid w:val="003A1F4D"/>
    <w:rsid w:val="003C2758"/>
    <w:rsid w:val="003D3BCF"/>
    <w:rsid w:val="00407339"/>
    <w:rsid w:val="00415531"/>
    <w:rsid w:val="004263AF"/>
    <w:rsid w:val="004350C6"/>
    <w:rsid w:val="00437FAF"/>
    <w:rsid w:val="00440A15"/>
    <w:rsid w:val="00444216"/>
    <w:rsid w:val="00445B82"/>
    <w:rsid w:val="004570ED"/>
    <w:rsid w:val="004824EB"/>
    <w:rsid w:val="00494FF2"/>
    <w:rsid w:val="004B0D98"/>
    <w:rsid w:val="004F327F"/>
    <w:rsid w:val="004F5A20"/>
    <w:rsid w:val="004F7D04"/>
    <w:rsid w:val="005022B4"/>
    <w:rsid w:val="00502F55"/>
    <w:rsid w:val="00506E14"/>
    <w:rsid w:val="0051030C"/>
    <w:rsid w:val="00513B60"/>
    <w:rsid w:val="005170BC"/>
    <w:rsid w:val="00521CEC"/>
    <w:rsid w:val="0052238E"/>
    <w:rsid w:val="005253F1"/>
    <w:rsid w:val="0054362E"/>
    <w:rsid w:val="005627EA"/>
    <w:rsid w:val="0058304A"/>
    <w:rsid w:val="005877B2"/>
    <w:rsid w:val="005928E9"/>
    <w:rsid w:val="005A35B8"/>
    <w:rsid w:val="005C116C"/>
    <w:rsid w:val="005C48A4"/>
    <w:rsid w:val="005C5E95"/>
    <w:rsid w:val="005D17EE"/>
    <w:rsid w:val="005D57DC"/>
    <w:rsid w:val="005E372F"/>
    <w:rsid w:val="00600593"/>
    <w:rsid w:val="00600859"/>
    <w:rsid w:val="0060161C"/>
    <w:rsid w:val="00610D83"/>
    <w:rsid w:val="006139BE"/>
    <w:rsid w:val="00625039"/>
    <w:rsid w:val="0063600F"/>
    <w:rsid w:val="00636AA0"/>
    <w:rsid w:val="0063771F"/>
    <w:rsid w:val="006655DD"/>
    <w:rsid w:val="00667C8A"/>
    <w:rsid w:val="006748D8"/>
    <w:rsid w:val="00674CB9"/>
    <w:rsid w:val="006D0AD5"/>
    <w:rsid w:val="006D3041"/>
    <w:rsid w:val="006D6E79"/>
    <w:rsid w:val="006F1B7C"/>
    <w:rsid w:val="006F503C"/>
    <w:rsid w:val="00743D72"/>
    <w:rsid w:val="00754EC7"/>
    <w:rsid w:val="00770021"/>
    <w:rsid w:val="0077121B"/>
    <w:rsid w:val="00786881"/>
    <w:rsid w:val="0079145C"/>
    <w:rsid w:val="007C5390"/>
    <w:rsid w:val="007C7DB4"/>
    <w:rsid w:val="007D219F"/>
    <w:rsid w:val="007D7BAB"/>
    <w:rsid w:val="007E4B8C"/>
    <w:rsid w:val="007E6E30"/>
    <w:rsid w:val="007F1A00"/>
    <w:rsid w:val="008045DE"/>
    <w:rsid w:val="00807206"/>
    <w:rsid w:val="008132D4"/>
    <w:rsid w:val="0082298B"/>
    <w:rsid w:val="008350B6"/>
    <w:rsid w:val="00842ADD"/>
    <w:rsid w:val="008747A6"/>
    <w:rsid w:val="00875B6D"/>
    <w:rsid w:val="00887518"/>
    <w:rsid w:val="00892C2C"/>
    <w:rsid w:val="0089520D"/>
    <w:rsid w:val="008A383B"/>
    <w:rsid w:val="008B0721"/>
    <w:rsid w:val="008D7A75"/>
    <w:rsid w:val="008E3A60"/>
    <w:rsid w:val="008F0FC0"/>
    <w:rsid w:val="0093145B"/>
    <w:rsid w:val="00936AEB"/>
    <w:rsid w:val="00942CC4"/>
    <w:rsid w:val="009510BC"/>
    <w:rsid w:val="00951BBD"/>
    <w:rsid w:val="00955C57"/>
    <w:rsid w:val="00972519"/>
    <w:rsid w:val="0097642F"/>
    <w:rsid w:val="00985CEA"/>
    <w:rsid w:val="00985DBE"/>
    <w:rsid w:val="00990141"/>
    <w:rsid w:val="009948C2"/>
    <w:rsid w:val="0099605A"/>
    <w:rsid w:val="009E1607"/>
    <w:rsid w:val="009F3D2B"/>
    <w:rsid w:val="00A132D8"/>
    <w:rsid w:val="00A530FF"/>
    <w:rsid w:val="00A6098D"/>
    <w:rsid w:val="00A6348A"/>
    <w:rsid w:val="00A83153"/>
    <w:rsid w:val="00AE5BB4"/>
    <w:rsid w:val="00B00649"/>
    <w:rsid w:val="00B053DF"/>
    <w:rsid w:val="00B058E2"/>
    <w:rsid w:val="00B067A4"/>
    <w:rsid w:val="00B14D20"/>
    <w:rsid w:val="00B174B2"/>
    <w:rsid w:val="00B30CD8"/>
    <w:rsid w:val="00B4289F"/>
    <w:rsid w:val="00B442CB"/>
    <w:rsid w:val="00B56CF6"/>
    <w:rsid w:val="00B6744F"/>
    <w:rsid w:val="00B73365"/>
    <w:rsid w:val="00B74E49"/>
    <w:rsid w:val="00B77E71"/>
    <w:rsid w:val="00B83BCE"/>
    <w:rsid w:val="00B8683F"/>
    <w:rsid w:val="00B90ECF"/>
    <w:rsid w:val="00B9605E"/>
    <w:rsid w:val="00BA0CCB"/>
    <w:rsid w:val="00BA273D"/>
    <w:rsid w:val="00BB02F2"/>
    <w:rsid w:val="00BB0AF7"/>
    <w:rsid w:val="00BB3D50"/>
    <w:rsid w:val="00BE6654"/>
    <w:rsid w:val="00C208AE"/>
    <w:rsid w:val="00C33BA6"/>
    <w:rsid w:val="00C3716D"/>
    <w:rsid w:val="00C40014"/>
    <w:rsid w:val="00C508AE"/>
    <w:rsid w:val="00C649B1"/>
    <w:rsid w:val="00C76553"/>
    <w:rsid w:val="00C81340"/>
    <w:rsid w:val="00C843A5"/>
    <w:rsid w:val="00C95730"/>
    <w:rsid w:val="00C978AC"/>
    <w:rsid w:val="00CB265A"/>
    <w:rsid w:val="00CB7EBA"/>
    <w:rsid w:val="00CC0C5D"/>
    <w:rsid w:val="00CC211B"/>
    <w:rsid w:val="00CC4BFB"/>
    <w:rsid w:val="00CE702F"/>
    <w:rsid w:val="00D03BB6"/>
    <w:rsid w:val="00D21582"/>
    <w:rsid w:val="00D31B88"/>
    <w:rsid w:val="00D41548"/>
    <w:rsid w:val="00D45443"/>
    <w:rsid w:val="00D51938"/>
    <w:rsid w:val="00D61A13"/>
    <w:rsid w:val="00D72951"/>
    <w:rsid w:val="00D86009"/>
    <w:rsid w:val="00D9062A"/>
    <w:rsid w:val="00DB29F3"/>
    <w:rsid w:val="00DB5636"/>
    <w:rsid w:val="00DC032D"/>
    <w:rsid w:val="00DE416A"/>
    <w:rsid w:val="00DE73DC"/>
    <w:rsid w:val="00DF071C"/>
    <w:rsid w:val="00E05D4A"/>
    <w:rsid w:val="00E2035F"/>
    <w:rsid w:val="00E2604A"/>
    <w:rsid w:val="00E44BDF"/>
    <w:rsid w:val="00E4751C"/>
    <w:rsid w:val="00E603A4"/>
    <w:rsid w:val="00E7050F"/>
    <w:rsid w:val="00E840D8"/>
    <w:rsid w:val="00E84A98"/>
    <w:rsid w:val="00E90594"/>
    <w:rsid w:val="00E97552"/>
    <w:rsid w:val="00EC7F49"/>
    <w:rsid w:val="00EE18C9"/>
    <w:rsid w:val="00EE69D3"/>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 w:type="table" w:styleId="Tablaconcuadrcula">
    <w:name w:val="Table Grid"/>
    <w:basedOn w:val="Tablanormal"/>
    <w:uiPriority w:val="59"/>
    <w:rsid w:val="000C116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 w:type="table" w:styleId="Tablaconcuadrcula">
    <w:name w:val="Table Grid"/>
    <w:basedOn w:val="Tablanormal"/>
    <w:uiPriority w:val="59"/>
    <w:rsid w:val="000C116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6265-49E2-480F-91DD-E87A3DF2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7</cp:revision>
  <cp:lastPrinted>2015-04-09T14:38:00Z</cp:lastPrinted>
  <dcterms:created xsi:type="dcterms:W3CDTF">2015-05-04T12:15:00Z</dcterms:created>
  <dcterms:modified xsi:type="dcterms:W3CDTF">2015-05-05T15:05:00Z</dcterms:modified>
</cp:coreProperties>
</file>